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0" w:rsidRPr="00676CA0" w:rsidRDefault="00676CA0" w:rsidP="00676CA0">
      <w:pPr>
        <w:jc w:val="right"/>
        <w:rPr>
          <w:b/>
          <w:sz w:val="22"/>
        </w:rPr>
      </w:pPr>
      <w:bookmarkStart w:id="0" w:name="_GoBack"/>
      <w:bookmarkEnd w:id="0"/>
      <w:r w:rsidRPr="00676CA0">
        <w:rPr>
          <w:b/>
          <w:sz w:val="22"/>
        </w:rPr>
        <w:t>Tenancy Tribunal Rent History Statement</w:t>
      </w:r>
      <w:r w:rsidR="005C0F53">
        <w:rPr>
          <w:b/>
          <w:sz w:val="22"/>
        </w:rPr>
        <w:t xml:space="preserve"> - Instructions</w:t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 xml:space="preserve">Open up </w:t>
      </w:r>
      <w:r w:rsidR="003651A9">
        <w:t>the Real Estate Contract in SAP to source the details</w:t>
      </w:r>
      <w:r w:rsidR="007A613B">
        <w:t>.</w:t>
      </w:r>
    </w:p>
    <w:p w:rsidR="00535A73" w:rsidRDefault="00535A73" w:rsidP="00676CA0">
      <w:pPr>
        <w:pStyle w:val="ListParagraph"/>
        <w:numPr>
          <w:ilvl w:val="0"/>
          <w:numId w:val="1"/>
        </w:numPr>
      </w:pPr>
      <w:r>
        <w:t>Open</w:t>
      </w:r>
      <w:r w:rsidR="00B72F83">
        <w:t xml:space="preserve"> up Excel Tenancy Tribunal Temp</w:t>
      </w:r>
      <w:r>
        <w:t>l</w:t>
      </w:r>
      <w:r w:rsidR="00B72F83">
        <w:t>a</w:t>
      </w:r>
      <w:r>
        <w:t>te</w:t>
      </w:r>
      <w:r w:rsidR="003651A9">
        <w:t xml:space="preserve"> spreadsheet</w:t>
      </w:r>
    </w:p>
    <w:p w:rsidR="00535A73" w:rsidRDefault="005C0F53" w:rsidP="00676CA0">
      <w:pPr>
        <w:pStyle w:val="ListParagraph"/>
        <w:numPr>
          <w:ilvl w:val="0"/>
          <w:numId w:val="1"/>
        </w:numPr>
      </w:pPr>
      <w:r>
        <w:t xml:space="preserve">Insert Tenant and Tenant Address </w:t>
      </w:r>
      <w:r w:rsidR="00535A73">
        <w:t xml:space="preserve">Details </w:t>
      </w:r>
      <w:r>
        <w:t xml:space="preserve">into the </w:t>
      </w:r>
      <w:r w:rsidR="003651A9">
        <w:t>spreadsheet</w:t>
      </w:r>
      <w:r>
        <w:t xml:space="preserve"> </w:t>
      </w:r>
      <w:r w:rsidR="00535A73">
        <w:t>(copy and paste from SAP)</w:t>
      </w:r>
    </w:p>
    <w:p w:rsidR="00B72F83" w:rsidRDefault="00B72F83" w:rsidP="00676CA0">
      <w:pPr>
        <w:pStyle w:val="ListParagraph"/>
        <w:numPr>
          <w:ilvl w:val="0"/>
          <w:numId w:val="1"/>
        </w:numPr>
      </w:pPr>
      <w:r>
        <w:t>Copy the Business Partner no. for the tenant.</w:t>
      </w:r>
    </w:p>
    <w:p w:rsidR="00676CA0" w:rsidRDefault="00B72F83" w:rsidP="00676CA0">
      <w:pPr>
        <w:pStyle w:val="ListParagraph"/>
        <w:numPr>
          <w:ilvl w:val="0"/>
          <w:numId w:val="1"/>
        </w:numPr>
      </w:pPr>
      <w:r>
        <w:t xml:space="preserve">In SAP </w:t>
      </w:r>
      <w:r w:rsidR="00676CA0">
        <w:t xml:space="preserve">Open </w:t>
      </w:r>
      <w:r w:rsidR="005C0F53">
        <w:t xml:space="preserve">up a </w:t>
      </w:r>
      <w:r w:rsidR="00676CA0">
        <w:t>new tab</w:t>
      </w:r>
      <w:r w:rsidR="003651A9">
        <w:t xml:space="preserve">:  </w:t>
      </w:r>
      <w:r w:rsidR="003651A9">
        <w:rPr>
          <w:noProof/>
          <w:lang w:eastAsia="en-NZ"/>
        </w:rPr>
        <w:drawing>
          <wp:inline distT="0" distB="0" distL="0" distR="0">
            <wp:extent cx="6000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>FPL9 – type into dialogue line</w:t>
      </w:r>
      <w:r w:rsidR="003651A9">
        <w:t xml:space="preserve">: </w:t>
      </w:r>
      <w:r w:rsidR="003651A9">
        <w:rPr>
          <w:noProof/>
          <w:lang w:eastAsia="en-NZ"/>
        </w:rPr>
        <w:drawing>
          <wp:inline distT="0" distB="0" distL="0" distR="0">
            <wp:extent cx="15049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3651A9" w:rsidP="00676CA0">
      <w:pPr>
        <w:pStyle w:val="ListParagraph"/>
        <w:numPr>
          <w:ilvl w:val="0"/>
          <w:numId w:val="1"/>
        </w:numPr>
      </w:pPr>
      <w:r>
        <w:t xml:space="preserve">Paste the </w:t>
      </w:r>
      <w:r w:rsidR="00676CA0">
        <w:t>Business Partner no. in from tenancy record</w:t>
      </w:r>
      <w:r>
        <w:t xml:space="preserve"> </w:t>
      </w:r>
      <w:r>
        <w:rPr>
          <w:noProof/>
          <w:lang w:eastAsia="en-NZ"/>
        </w:rPr>
        <w:drawing>
          <wp:inline distT="0" distB="0" distL="0" distR="0">
            <wp:extent cx="1952625" cy="43638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721" cy="4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DB2A31" w:rsidP="00676CA0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pict>
          <v:oval id="Oval 5" o:spid="_x0000_s1026" style="position:absolute;left:0;text-align:left;margin-left:317.25pt;margin-top:.3pt;width:23.2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" filled="f" strokecolor="#ffc000" strokeweight="2pt"/>
        </w:pict>
      </w:r>
      <w:r w:rsidR="00676CA0">
        <w:t>Move cursor to Contract Acct</w:t>
      </w:r>
      <w:r w:rsidR="003651A9">
        <w:t xml:space="preserve">: </w:t>
      </w:r>
      <w:r w:rsidR="003651A9">
        <w:rPr>
          <w:noProof/>
          <w:lang w:eastAsia="en-NZ"/>
        </w:rPr>
        <w:drawing>
          <wp:inline distT="0" distB="0" distL="0" distR="0">
            <wp:extent cx="2295525" cy="333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 xml:space="preserve">Click white pages, </w:t>
      </w:r>
      <w:r w:rsidR="003651A9">
        <w:t xml:space="preserve">a search dialogue opens. </w:t>
      </w:r>
      <w:r>
        <w:t>leave business partner number in its box</w:t>
      </w:r>
    </w:p>
    <w:p w:rsidR="003651A9" w:rsidRDefault="003651A9" w:rsidP="003651A9">
      <w:pPr>
        <w:pStyle w:val="ListParagraph"/>
        <w:ind w:left="2160"/>
      </w:pPr>
      <w:r>
        <w:rPr>
          <w:noProof/>
          <w:lang w:eastAsia="en-NZ"/>
        </w:rPr>
        <w:drawing>
          <wp:inline distT="0" distB="0" distL="0" distR="0">
            <wp:extent cx="2061091" cy="12089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94" cy="121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 xml:space="preserve">Click </w:t>
      </w:r>
      <w:r w:rsidR="003651A9">
        <w:t xml:space="preserve">the </w:t>
      </w:r>
      <w:r>
        <w:t>green tick</w:t>
      </w:r>
      <w:r w:rsidR="003651A9">
        <w:t xml:space="preserve">: </w:t>
      </w:r>
      <w:r w:rsidR="003651A9">
        <w:rPr>
          <w:noProof/>
          <w:lang w:eastAsia="en-NZ"/>
        </w:rPr>
        <w:drawing>
          <wp:inline distT="0" distB="0" distL="0" distR="0">
            <wp:extent cx="33337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>Double click the contract (or the preferred contract if multiple entries show)</w:t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>Repeat above</w:t>
      </w:r>
      <w:r w:rsidR="003651A9">
        <w:t xml:space="preserve"> for the Contract.</w:t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>Put 1000 in Company Code</w:t>
      </w:r>
    </w:p>
    <w:p w:rsidR="00676CA0" w:rsidRDefault="005C0F53" w:rsidP="00676CA0">
      <w:pPr>
        <w:pStyle w:val="ListParagraph"/>
        <w:numPr>
          <w:ilvl w:val="0"/>
          <w:numId w:val="1"/>
        </w:numPr>
      </w:pPr>
      <w:r>
        <w:t>L</w:t>
      </w:r>
      <w:r w:rsidR="00676CA0">
        <w:t>eave Subapplication box as ‘9 Real Estate’</w:t>
      </w:r>
    </w:p>
    <w:p w:rsidR="001A7859" w:rsidRDefault="003651A9" w:rsidP="00676CA0">
      <w:pPr>
        <w:pStyle w:val="ListParagraph"/>
        <w:numPr>
          <w:ilvl w:val="0"/>
          <w:numId w:val="1"/>
        </w:numPr>
      </w:pPr>
      <w:r>
        <w:t xml:space="preserve">Select </w:t>
      </w:r>
      <w:r w:rsidR="00676CA0">
        <w:t xml:space="preserve">List Type, </w:t>
      </w:r>
      <w:r w:rsidR="001A7859">
        <w:t>Open and Clear all Master Data</w:t>
      </w:r>
    </w:p>
    <w:p w:rsidR="00676CA0" w:rsidRDefault="00676CA0" w:rsidP="00676CA0">
      <w:pPr>
        <w:pStyle w:val="ListParagraph"/>
        <w:numPr>
          <w:ilvl w:val="0"/>
          <w:numId w:val="1"/>
        </w:numPr>
      </w:pPr>
      <w:r>
        <w:t>Click the green tick</w:t>
      </w:r>
      <w:r w:rsidR="001F249E">
        <w:rPr>
          <w:noProof/>
          <w:lang w:eastAsia="en-NZ"/>
        </w:rPr>
        <w:drawing>
          <wp:inline distT="0" distB="0" distL="0" distR="0">
            <wp:extent cx="33337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A0" w:rsidRDefault="00531511" w:rsidP="00676CA0">
      <w:pPr>
        <w:pStyle w:val="ListParagraph"/>
        <w:numPr>
          <w:ilvl w:val="0"/>
          <w:numId w:val="1"/>
        </w:numPr>
      </w:pPr>
      <w:r>
        <w:t>Menu/Environment/Generate Account Info</w:t>
      </w:r>
      <w:r w:rsidR="007A613B">
        <w:rPr>
          <w:noProof/>
          <w:lang w:eastAsia="en-NZ"/>
        </w:rPr>
        <w:drawing>
          <wp:inline distT="0" distB="0" distL="0" distR="0">
            <wp:extent cx="2158365" cy="11239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11" w:rsidRDefault="00531511" w:rsidP="00676CA0">
      <w:pPr>
        <w:pStyle w:val="ListParagraph"/>
        <w:numPr>
          <w:ilvl w:val="0"/>
          <w:numId w:val="1"/>
        </w:numPr>
      </w:pPr>
      <w:r>
        <w:t>The tab ‘Selection of Items’ should be open</w:t>
      </w:r>
      <w:r w:rsidR="009549BE">
        <w:t>, see the screen shot:</w:t>
      </w:r>
    </w:p>
    <w:p w:rsidR="009549BE" w:rsidRDefault="009549BE" w:rsidP="00676CA0">
      <w:pPr>
        <w:pStyle w:val="ListParagraph"/>
        <w:numPr>
          <w:ilvl w:val="0"/>
          <w:numId w:val="1"/>
        </w:numPr>
      </w:pPr>
      <w:r>
        <w:rPr>
          <w:noProof/>
          <w:lang w:eastAsia="en-NZ"/>
        </w:rPr>
        <w:drawing>
          <wp:inline distT="0" distB="0" distL="0" distR="0">
            <wp:extent cx="2514600" cy="11334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11" w:rsidRDefault="00D722A3" w:rsidP="00676CA0">
      <w:pPr>
        <w:pStyle w:val="ListParagraph"/>
        <w:numPr>
          <w:ilvl w:val="0"/>
          <w:numId w:val="1"/>
        </w:numPr>
      </w:pPr>
      <w:r>
        <w:t>It should show Net Date/Bill Period/Bill Period To/Amount/Clearing date</w:t>
      </w:r>
      <w:r w:rsidR="001F249E">
        <w:t>/Text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lastRenderedPageBreak/>
        <w:t>If not, choose layout, choose:  /TENANCY1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>Click the symbol to the right of the printer symbol.</w:t>
      </w:r>
      <w:r w:rsidR="009549BE" w:rsidRPr="009549BE">
        <w:t xml:space="preserve"> </w:t>
      </w:r>
      <w:r w:rsidR="009549BE">
        <w:rPr>
          <w:noProof/>
          <w:lang w:eastAsia="en-NZ"/>
        </w:rPr>
        <w:drawing>
          <wp:inline distT="0" distB="0" distL="0" distR="0">
            <wp:extent cx="438150" cy="26670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>Choose Excel in Place</w:t>
      </w:r>
    </w:p>
    <w:p w:rsidR="001E0A94" w:rsidRDefault="00D722A3" w:rsidP="00676CA0">
      <w:pPr>
        <w:pStyle w:val="ListParagraph"/>
        <w:numPr>
          <w:ilvl w:val="0"/>
          <w:numId w:val="1"/>
        </w:numPr>
      </w:pPr>
      <w:r>
        <w:t xml:space="preserve">Highlight the figures </w:t>
      </w:r>
      <w:r w:rsidR="005C0F53">
        <w:t>(from A2)</w:t>
      </w:r>
      <w:r>
        <w:t xml:space="preserve">and copy </w:t>
      </w:r>
      <w:r w:rsidR="001E0A94">
        <w:t>(CTRL C)</w:t>
      </w:r>
    </w:p>
    <w:p w:rsidR="00D722A3" w:rsidRDefault="001E0A94" w:rsidP="00676CA0">
      <w:pPr>
        <w:pStyle w:val="ListParagraph"/>
        <w:numPr>
          <w:ilvl w:val="0"/>
          <w:numId w:val="1"/>
        </w:numPr>
      </w:pPr>
      <w:r>
        <w:t xml:space="preserve">Move to </w:t>
      </w:r>
      <w:r w:rsidR="005071EA">
        <w:t xml:space="preserve">cell A11 in </w:t>
      </w:r>
      <w:r>
        <w:t>t</w:t>
      </w:r>
      <w:r w:rsidR="00D722A3">
        <w:t>he Excel Template</w:t>
      </w:r>
      <w:r w:rsidR="005071EA">
        <w:t xml:space="preserve"> and paste the data (CTRL V)</w:t>
      </w:r>
    </w:p>
    <w:p w:rsidR="009549BE" w:rsidRDefault="009549BE" w:rsidP="00676CA0">
      <w:pPr>
        <w:pStyle w:val="ListParagraph"/>
        <w:numPr>
          <w:ilvl w:val="0"/>
          <w:numId w:val="1"/>
        </w:numPr>
      </w:pPr>
      <w:r>
        <w:t xml:space="preserve">Format the dates. Numbers in 41,000 range are dates, highlight all the dates and format as date. 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 xml:space="preserve">Sort </w:t>
      </w:r>
      <w:r w:rsidR="001E0A94">
        <w:t xml:space="preserve">(using </w:t>
      </w:r>
      <w:r w:rsidR="001A7859">
        <w:t xml:space="preserve">the </w:t>
      </w:r>
      <w:r w:rsidR="006565D2">
        <w:t>filter symbols in row 10</w:t>
      </w:r>
      <w:r w:rsidR="001E0A94">
        <w:t xml:space="preserve">) </w:t>
      </w:r>
      <w:r>
        <w:t>the figures on Amount</w:t>
      </w:r>
      <w:r w:rsidR="006565D2">
        <w:t xml:space="preserve"> Paid</w:t>
      </w:r>
      <w:r>
        <w:t>, Largest to Smallest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Work down the Comments (currently in the Arrears total column) and delete all entries apart from Water Rates or other non-rent entry.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Cut and paste the remaining comments into column h – the comment column.</w:t>
      </w:r>
    </w:p>
    <w:p w:rsidR="006565D2" w:rsidRDefault="006565D2" w:rsidP="006565D2">
      <w:pPr>
        <w:pStyle w:val="ListParagraph"/>
        <w:numPr>
          <w:ilvl w:val="0"/>
          <w:numId w:val="1"/>
        </w:numPr>
      </w:pPr>
      <w:r>
        <w:t>Scroll down to the neg</w:t>
      </w:r>
      <w:r w:rsidR="009549BE">
        <w:t>ative amount f</w:t>
      </w:r>
      <w:r>
        <w:t>igures.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 xml:space="preserve">Copy the Clearing Date for the payments to the </w:t>
      </w:r>
      <w:r w:rsidR="001E0A94">
        <w:t xml:space="preserve">column immediately to the right – the </w:t>
      </w:r>
      <w:r>
        <w:t>date paid column</w:t>
      </w:r>
    </w:p>
    <w:p w:rsidR="009B72EB" w:rsidRDefault="009B72EB" w:rsidP="009B72EB">
      <w:pPr>
        <w:pStyle w:val="ListParagraph"/>
        <w:numPr>
          <w:ilvl w:val="0"/>
          <w:numId w:val="1"/>
        </w:numPr>
      </w:pPr>
      <w:r>
        <w:t xml:space="preserve">Delete the dates </w:t>
      </w:r>
      <w:r w:rsidR="006565D2">
        <w:t>above that apply to rent (in the amount paid column)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 xml:space="preserve">Cut and paste the payments </w:t>
      </w:r>
      <w:r w:rsidR="009B72EB">
        <w:t xml:space="preserve">(only the negative numbers) </w:t>
      </w:r>
      <w:r>
        <w:t>into the column</w:t>
      </w:r>
      <w:r w:rsidR="009B72EB">
        <w:t xml:space="preserve"> immediately to the right.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Format the Due date, From and To Dates for all payments as white text.</w:t>
      </w:r>
      <w:r w:rsidR="009549BE">
        <w:t xml:space="preserve">  This is so they disappear but can still be sorted.</w:t>
      </w:r>
    </w:p>
    <w:p w:rsidR="00D722A3" w:rsidRDefault="00D722A3" w:rsidP="00676CA0">
      <w:pPr>
        <w:pStyle w:val="ListParagraph"/>
        <w:numPr>
          <w:ilvl w:val="0"/>
          <w:numId w:val="1"/>
        </w:numPr>
      </w:pPr>
      <w:r>
        <w:t xml:space="preserve">Sort the table of figures on </w:t>
      </w:r>
      <w:r w:rsidR="009B72EB">
        <w:t xml:space="preserve">Column A - </w:t>
      </w:r>
      <w:r>
        <w:t>the Due Date (Oldest to Newest)</w:t>
      </w:r>
    </w:p>
    <w:p w:rsidR="009B72EB" w:rsidRDefault="009B72EB" w:rsidP="009B72EB">
      <w:pPr>
        <w:pStyle w:val="ListParagraph"/>
        <w:numPr>
          <w:ilvl w:val="1"/>
          <w:numId w:val="1"/>
        </w:numPr>
      </w:pPr>
      <w:r>
        <w:t>Make sure that the sort contains all of the data</w:t>
      </w:r>
    </w:p>
    <w:p w:rsidR="00691F17" w:rsidRDefault="006565D2" w:rsidP="00691F17">
      <w:pPr>
        <w:pStyle w:val="ListParagraph"/>
        <w:numPr>
          <w:ilvl w:val="0"/>
          <w:numId w:val="1"/>
        </w:numPr>
      </w:pPr>
      <w:r>
        <w:t>R</w:t>
      </w:r>
      <w:r w:rsidR="00691F17">
        <w:t>emove fill colour and all borders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Check formats of cells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Work down the whole sheet looking for multiple entries for the same day.</w:t>
      </w:r>
    </w:p>
    <w:p w:rsidR="006565D2" w:rsidRDefault="006565D2" w:rsidP="00676CA0">
      <w:pPr>
        <w:pStyle w:val="ListParagraph"/>
        <w:numPr>
          <w:ilvl w:val="0"/>
          <w:numId w:val="1"/>
        </w:numPr>
      </w:pPr>
      <w:r>
        <w:t>Eliminate all repeats by:</w:t>
      </w:r>
    </w:p>
    <w:p w:rsidR="006565D2" w:rsidRDefault="006565D2" w:rsidP="006565D2">
      <w:pPr>
        <w:pStyle w:val="ListParagraph"/>
        <w:numPr>
          <w:ilvl w:val="1"/>
          <w:numId w:val="1"/>
        </w:numPr>
      </w:pPr>
      <w:r>
        <w:t>Finding the total for that day</w:t>
      </w:r>
    </w:p>
    <w:p w:rsidR="006565D2" w:rsidRDefault="006565D2" w:rsidP="006565D2">
      <w:pPr>
        <w:pStyle w:val="ListParagraph"/>
        <w:numPr>
          <w:ilvl w:val="1"/>
          <w:numId w:val="1"/>
        </w:numPr>
      </w:pPr>
      <w:r>
        <w:t>Typing the total into the first entry</w:t>
      </w:r>
    </w:p>
    <w:p w:rsidR="006565D2" w:rsidRDefault="009549BE" w:rsidP="006565D2">
      <w:pPr>
        <w:pStyle w:val="ListParagraph"/>
        <w:numPr>
          <w:ilvl w:val="1"/>
          <w:numId w:val="1"/>
        </w:numPr>
      </w:pPr>
      <w:r>
        <w:t>Deleting the other entry rows</w:t>
      </w:r>
    </w:p>
    <w:p w:rsidR="006565D2" w:rsidRDefault="006565D2" w:rsidP="006565D2">
      <w:pPr>
        <w:pStyle w:val="ListParagraph"/>
        <w:numPr>
          <w:ilvl w:val="0"/>
          <w:numId w:val="1"/>
        </w:numPr>
      </w:pPr>
      <w:r>
        <w:t>When finished, copy the Arrears Total Formula (in G10) down through the whole selection</w:t>
      </w:r>
    </w:p>
    <w:p w:rsidR="006565D2" w:rsidRDefault="006565D2" w:rsidP="006565D2">
      <w:pPr>
        <w:pStyle w:val="ListParagraph"/>
        <w:numPr>
          <w:ilvl w:val="0"/>
          <w:numId w:val="1"/>
        </w:numPr>
      </w:pPr>
      <w:r>
        <w:t>Check the totals are displaying correctly</w:t>
      </w:r>
    </w:p>
    <w:p w:rsidR="00691F17" w:rsidRDefault="00691F17" w:rsidP="00676CA0">
      <w:pPr>
        <w:pStyle w:val="ListParagraph"/>
        <w:numPr>
          <w:ilvl w:val="0"/>
          <w:numId w:val="1"/>
        </w:numPr>
      </w:pPr>
      <w:r>
        <w:t>Save (change name) and print</w:t>
      </w:r>
    </w:p>
    <w:sectPr w:rsidR="00691F17" w:rsidSect="00B7100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E3" w:rsidRDefault="002F35E3" w:rsidP="005C0F53">
      <w:pPr>
        <w:spacing w:after="0" w:line="240" w:lineRule="auto"/>
      </w:pPr>
      <w:r>
        <w:separator/>
      </w:r>
    </w:p>
  </w:endnote>
  <w:endnote w:type="continuationSeparator" w:id="0">
    <w:p w:rsidR="002F35E3" w:rsidRDefault="002F35E3" w:rsidP="005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53" w:rsidRDefault="00203DB5">
    <w:pPr>
      <w:pStyle w:val="Footer"/>
    </w:pPr>
    <w:r>
      <w:t>Version 2, 27</w:t>
    </w:r>
    <w:r w:rsidR="005C0F53">
      <w:t xml:space="preserve"> May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E3" w:rsidRDefault="002F35E3" w:rsidP="005C0F53">
      <w:pPr>
        <w:spacing w:after="0" w:line="240" w:lineRule="auto"/>
      </w:pPr>
      <w:r>
        <w:separator/>
      </w:r>
    </w:p>
  </w:footnote>
  <w:footnote w:type="continuationSeparator" w:id="0">
    <w:p w:rsidR="002F35E3" w:rsidRDefault="002F35E3" w:rsidP="005C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09E"/>
    <w:multiLevelType w:val="hybridMultilevel"/>
    <w:tmpl w:val="1E9EF4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CA0"/>
    <w:rsid w:val="000271BB"/>
    <w:rsid w:val="001A7859"/>
    <w:rsid w:val="001E0A94"/>
    <w:rsid w:val="001F249E"/>
    <w:rsid w:val="00203DB5"/>
    <w:rsid w:val="002F35E3"/>
    <w:rsid w:val="0032731F"/>
    <w:rsid w:val="003651A9"/>
    <w:rsid w:val="005071EA"/>
    <w:rsid w:val="00531511"/>
    <w:rsid w:val="00535A73"/>
    <w:rsid w:val="005C0F53"/>
    <w:rsid w:val="006565D2"/>
    <w:rsid w:val="00676CA0"/>
    <w:rsid w:val="00691F17"/>
    <w:rsid w:val="00752B82"/>
    <w:rsid w:val="007A613B"/>
    <w:rsid w:val="009549BE"/>
    <w:rsid w:val="009B72EB"/>
    <w:rsid w:val="00A138C6"/>
    <w:rsid w:val="00B71003"/>
    <w:rsid w:val="00B72F83"/>
    <w:rsid w:val="00D02715"/>
    <w:rsid w:val="00D722A3"/>
    <w:rsid w:val="00D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82"/>
    <w:pPr>
      <w:spacing w:line="264" w:lineRule="auto"/>
    </w:pPr>
    <w:rPr>
      <w:rFonts w:ascii="Lucida Sans Unicode" w:hAnsi="Lucida Sans Unicode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3"/>
    <w:rPr>
      <w:rFonts w:ascii="Lucida Sans Unicode" w:hAnsi="Lucida Sans Unicode"/>
      <w:sz w:val="18"/>
    </w:rPr>
  </w:style>
  <w:style w:type="paragraph" w:styleId="Footer">
    <w:name w:val="footer"/>
    <w:basedOn w:val="Normal"/>
    <w:link w:val="FooterChar"/>
    <w:uiPriority w:val="99"/>
    <w:unhideWhenUsed/>
    <w:rsid w:val="005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3"/>
    <w:rPr>
      <w:rFonts w:ascii="Lucida Sans Unicode" w:hAnsi="Lucida Sans Unicode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82"/>
    <w:pPr>
      <w:spacing w:line="264" w:lineRule="auto"/>
    </w:pPr>
    <w:rPr>
      <w:rFonts w:ascii="Lucida Sans Unicode" w:hAnsi="Lucida Sans Unicode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3"/>
    <w:rPr>
      <w:rFonts w:ascii="Lucida Sans Unicode" w:hAnsi="Lucida Sans Unicode"/>
      <w:sz w:val="18"/>
    </w:rPr>
  </w:style>
  <w:style w:type="paragraph" w:styleId="Footer">
    <w:name w:val="footer"/>
    <w:basedOn w:val="Normal"/>
    <w:link w:val="FooterChar"/>
    <w:uiPriority w:val="99"/>
    <w:unhideWhenUsed/>
    <w:rsid w:val="005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3"/>
    <w:rPr>
      <w:rFonts w:ascii="Lucida Sans Unicode" w:hAnsi="Lucida Sans Unicode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Gillies</dc:creator>
  <cp:lastModifiedBy>Monica Coulson</cp:lastModifiedBy>
  <cp:revision>2</cp:revision>
  <cp:lastPrinted>2014-05-23T04:59:00Z</cp:lastPrinted>
  <dcterms:created xsi:type="dcterms:W3CDTF">2016-02-18T23:42:00Z</dcterms:created>
  <dcterms:modified xsi:type="dcterms:W3CDTF">2016-02-18T23:42:00Z</dcterms:modified>
</cp:coreProperties>
</file>