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503" w:rsidRDefault="00446A80" w:rsidP="0026626E">
      <w:pPr>
        <w:pStyle w:val="Heading1"/>
        <w:rPr>
          <w:sz w:val="48"/>
          <w:szCs w:val="48"/>
        </w:rPr>
      </w:pPr>
      <w:r w:rsidRPr="00446A80">
        <w:rPr>
          <w:sz w:val="48"/>
          <w:szCs w:val="48"/>
        </w:rPr>
        <w:t xml:space="preserve">SH73 </w:t>
      </w:r>
      <w:proofErr w:type="spellStart"/>
      <w:r w:rsidR="00A37EB2" w:rsidRPr="00446A80">
        <w:rPr>
          <w:sz w:val="48"/>
          <w:szCs w:val="48"/>
        </w:rPr>
        <w:t>Waimakariri</w:t>
      </w:r>
      <w:proofErr w:type="spellEnd"/>
      <w:r w:rsidR="00A37EB2" w:rsidRPr="00446A80">
        <w:rPr>
          <w:sz w:val="48"/>
          <w:szCs w:val="48"/>
        </w:rPr>
        <w:t xml:space="preserve"> Bluffs</w:t>
      </w:r>
      <w:r w:rsidRPr="00446A80">
        <w:rPr>
          <w:sz w:val="48"/>
          <w:szCs w:val="48"/>
        </w:rPr>
        <w:t xml:space="preserve"> and Paddy’s Bend - </w:t>
      </w:r>
      <w:r w:rsidR="0026626E" w:rsidRPr="00446A80">
        <w:rPr>
          <w:sz w:val="48"/>
          <w:szCs w:val="48"/>
        </w:rPr>
        <w:t xml:space="preserve">Business Case </w:t>
      </w:r>
    </w:p>
    <w:p w:rsidR="00C83627" w:rsidRPr="00446A80" w:rsidRDefault="00EC4503" w:rsidP="0026626E">
      <w:pPr>
        <w:pStyle w:val="Heading1"/>
        <w:rPr>
          <w:sz w:val="48"/>
          <w:szCs w:val="48"/>
        </w:rPr>
      </w:pPr>
      <w:r>
        <w:rPr>
          <w:sz w:val="36"/>
          <w:szCs w:val="36"/>
        </w:rPr>
        <w:t xml:space="preserve">Part of </w:t>
      </w:r>
      <w:r w:rsidR="009211A1" w:rsidRPr="009211A1">
        <w:rPr>
          <w:sz w:val="36"/>
          <w:szCs w:val="36"/>
        </w:rPr>
        <w:t>Enhanced Network Resilience</w:t>
      </w:r>
      <w:r>
        <w:rPr>
          <w:sz w:val="36"/>
          <w:szCs w:val="36"/>
        </w:rPr>
        <w:t xml:space="preserve"> –Canterbury, </w:t>
      </w:r>
      <w:r w:rsidR="00765F1B" w:rsidRPr="009211A1">
        <w:rPr>
          <w:sz w:val="36"/>
          <w:szCs w:val="36"/>
        </w:rPr>
        <w:t xml:space="preserve">Year 1 </w:t>
      </w:r>
      <w:r w:rsidR="0026626E" w:rsidRPr="009211A1">
        <w:rPr>
          <w:sz w:val="36"/>
          <w:szCs w:val="36"/>
        </w:rPr>
        <w:t>Implementation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092"/>
        <w:gridCol w:w="1980"/>
      </w:tblGrid>
      <w:tr w:rsidR="00F7599C" w:rsidRPr="00F7599C" w:rsidTr="002D619C">
        <w:trPr>
          <w:trHeight w:val="402"/>
        </w:trPr>
        <w:tc>
          <w:tcPr>
            <w:tcW w:w="3936" w:type="dxa"/>
          </w:tcPr>
          <w:p w:rsidR="00F7599C" w:rsidRDefault="00F7599C" w:rsidP="00F7599C">
            <w:pPr>
              <w:spacing w:after="0" w:line="240" w:lineRule="auto"/>
              <w:rPr>
                <w:rFonts w:eastAsia="Times New Roman" w:cs="Lucida Sans"/>
                <w:b/>
                <w:szCs w:val="18"/>
              </w:rPr>
            </w:pPr>
          </w:p>
          <w:p w:rsidR="00F7599C" w:rsidRPr="00F7599C" w:rsidRDefault="00F7599C" w:rsidP="00F7599C">
            <w:pPr>
              <w:spacing w:after="0" w:line="240" w:lineRule="auto"/>
              <w:rPr>
                <w:rFonts w:eastAsia="Times New Roman" w:cs="Lucida Sans"/>
                <w:b/>
                <w:szCs w:val="18"/>
              </w:rPr>
            </w:pPr>
            <w:r w:rsidRPr="00F7599C">
              <w:rPr>
                <w:rFonts w:eastAsia="Times New Roman" w:cs="Lucida Sans"/>
                <w:b/>
                <w:szCs w:val="18"/>
              </w:rPr>
              <w:t>RTC Region:</w:t>
            </w:r>
            <w:r w:rsidR="009753ED">
              <w:rPr>
                <w:rFonts w:eastAsia="Times New Roman" w:cs="Lucida Sans"/>
                <w:b/>
                <w:szCs w:val="18"/>
              </w:rPr>
              <w:t xml:space="preserve"> </w:t>
            </w:r>
            <w:r w:rsidR="009753ED" w:rsidRPr="00803246">
              <w:rPr>
                <w:rFonts w:asciiTheme="majorHAnsi" w:eastAsia="Times New Roman" w:hAnsiTheme="majorHAnsi" w:cs="Arial"/>
                <w:b/>
                <w:szCs w:val="18"/>
              </w:rPr>
              <w:t>Region 11 (North Canterbury)</w:t>
            </w:r>
          </w:p>
        </w:tc>
        <w:tc>
          <w:tcPr>
            <w:tcW w:w="4092" w:type="dxa"/>
            <w:vMerge w:val="restart"/>
          </w:tcPr>
          <w:p w:rsidR="00F7599C" w:rsidRDefault="00F7599C" w:rsidP="00F7599C">
            <w:pPr>
              <w:tabs>
                <w:tab w:val="left" w:pos="720"/>
                <w:tab w:val="left" w:pos="3828"/>
              </w:tabs>
              <w:spacing w:after="0" w:line="240" w:lineRule="auto"/>
              <w:rPr>
                <w:rFonts w:eastAsia="Times New Roman" w:cs="Lucida Sans"/>
                <w:b/>
                <w:szCs w:val="18"/>
              </w:rPr>
            </w:pPr>
          </w:p>
          <w:p w:rsidR="00F7599C" w:rsidRPr="00F7599C" w:rsidRDefault="00F7599C" w:rsidP="00F7599C">
            <w:pPr>
              <w:tabs>
                <w:tab w:val="left" w:pos="720"/>
                <w:tab w:val="left" w:pos="3828"/>
              </w:tabs>
              <w:spacing w:after="0" w:line="240" w:lineRule="auto"/>
              <w:rPr>
                <w:rFonts w:eastAsia="Times New Roman" w:cs="Lucida Sans"/>
                <w:b/>
                <w:szCs w:val="18"/>
              </w:rPr>
            </w:pPr>
            <w:r w:rsidRPr="00F7599C">
              <w:rPr>
                <w:rFonts w:eastAsia="Times New Roman" w:cs="Lucida Sans"/>
                <w:b/>
                <w:szCs w:val="18"/>
              </w:rPr>
              <w:t xml:space="preserve">Submitted by: </w:t>
            </w:r>
            <w:r w:rsidR="009753ED" w:rsidRPr="00803246">
              <w:rPr>
                <w:rFonts w:asciiTheme="majorHAnsi" w:eastAsia="Times New Roman" w:hAnsiTheme="majorHAnsi" w:cs="Arial"/>
                <w:b/>
                <w:szCs w:val="18"/>
              </w:rPr>
              <w:t>Maintenance Contract</w:t>
            </w:r>
            <w:r w:rsidR="009753ED">
              <w:rPr>
                <w:rFonts w:asciiTheme="majorHAnsi" w:eastAsia="Times New Roman" w:hAnsiTheme="majorHAnsi" w:cs="Arial"/>
                <w:b/>
                <w:szCs w:val="18"/>
              </w:rPr>
              <w:t xml:space="preserve"> Manager </w:t>
            </w:r>
            <w:r w:rsidR="009753ED" w:rsidRPr="00803246">
              <w:rPr>
                <w:rFonts w:asciiTheme="majorHAnsi" w:eastAsia="Times New Roman" w:hAnsiTheme="majorHAnsi" w:cs="Arial"/>
                <w:b/>
                <w:szCs w:val="18"/>
              </w:rPr>
              <w:t>Barry Stratton</w:t>
            </w:r>
          </w:p>
          <w:p w:rsidR="00F7599C" w:rsidRPr="00F7599C" w:rsidRDefault="00F7599C" w:rsidP="00F7599C">
            <w:pPr>
              <w:tabs>
                <w:tab w:val="left" w:pos="720"/>
                <w:tab w:val="left" w:pos="3828"/>
              </w:tabs>
              <w:spacing w:after="0" w:line="240" w:lineRule="auto"/>
              <w:rPr>
                <w:rFonts w:eastAsia="Times New Roman" w:cs="Lucida Sans"/>
                <w:b/>
                <w:szCs w:val="18"/>
              </w:rPr>
            </w:pPr>
          </w:p>
          <w:p w:rsidR="00F7599C" w:rsidRPr="00F7599C" w:rsidRDefault="00F7599C" w:rsidP="00F7599C">
            <w:pPr>
              <w:tabs>
                <w:tab w:val="left" w:pos="720"/>
                <w:tab w:val="left" w:pos="3828"/>
              </w:tabs>
              <w:spacing w:after="0" w:line="240" w:lineRule="auto"/>
              <w:rPr>
                <w:rFonts w:eastAsia="Times New Roman" w:cs="Lucida Sans"/>
                <w:b/>
                <w:szCs w:val="18"/>
                <w:u w:val="single"/>
              </w:rPr>
            </w:pPr>
            <w:r w:rsidRPr="00F7599C">
              <w:rPr>
                <w:rFonts w:eastAsia="Times New Roman" w:cs="Lucida Sans"/>
                <w:b/>
                <w:szCs w:val="18"/>
              </w:rPr>
              <w:t xml:space="preserve">Phone: </w:t>
            </w:r>
            <w:r w:rsidR="009753ED" w:rsidRPr="00803246">
              <w:rPr>
                <w:rFonts w:asciiTheme="majorHAnsi" w:eastAsia="Times New Roman" w:hAnsiTheme="majorHAnsi" w:cs="Arial"/>
                <w:b/>
                <w:szCs w:val="18"/>
              </w:rPr>
              <w:t>03 964 2812</w:t>
            </w:r>
          </w:p>
        </w:tc>
        <w:tc>
          <w:tcPr>
            <w:tcW w:w="1980" w:type="dxa"/>
            <w:vMerge w:val="restart"/>
          </w:tcPr>
          <w:p w:rsidR="00F7599C" w:rsidRDefault="00F7599C" w:rsidP="00F7599C">
            <w:pPr>
              <w:spacing w:after="0" w:line="240" w:lineRule="auto"/>
              <w:rPr>
                <w:rFonts w:eastAsia="Times New Roman" w:cs="Lucida Sans"/>
                <w:b/>
                <w:szCs w:val="18"/>
              </w:rPr>
            </w:pPr>
          </w:p>
          <w:p w:rsidR="00F7599C" w:rsidRPr="00F7599C" w:rsidRDefault="00F7599C" w:rsidP="00F7599C">
            <w:pPr>
              <w:spacing w:after="0" w:line="240" w:lineRule="auto"/>
              <w:rPr>
                <w:rFonts w:eastAsia="Times New Roman" w:cs="Lucida Sans"/>
                <w:b/>
                <w:szCs w:val="18"/>
                <w:u w:val="single"/>
              </w:rPr>
            </w:pPr>
            <w:r w:rsidRPr="00F7599C">
              <w:rPr>
                <w:rFonts w:eastAsia="Times New Roman" w:cs="Lucida Sans"/>
                <w:b/>
                <w:szCs w:val="18"/>
              </w:rPr>
              <w:t>Date:</w:t>
            </w:r>
            <w:r w:rsidR="00C27D48">
              <w:rPr>
                <w:rFonts w:eastAsia="Times New Roman" w:cs="Lucida Sans"/>
                <w:b/>
                <w:szCs w:val="18"/>
              </w:rPr>
              <w:t xml:space="preserve"> 2 May 2016</w:t>
            </w:r>
          </w:p>
        </w:tc>
      </w:tr>
      <w:tr w:rsidR="00F7599C" w:rsidRPr="00F7599C" w:rsidTr="00F7599C">
        <w:trPr>
          <w:trHeight w:val="567"/>
        </w:trPr>
        <w:tc>
          <w:tcPr>
            <w:tcW w:w="3936" w:type="dxa"/>
          </w:tcPr>
          <w:p w:rsidR="00F7599C" w:rsidRDefault="00F7599C" w:rsidP="00F7599C">
            <w:pPr>
              <w:spacing w:after="0" w:line="240" w:lineRule="auto"/>
              <w:rPr>
                <w:rFonts w:eastAsia="Times New Roman" w:cs="Lucida Sans"/>
                <w:b/>
                <w:szCs w:val="18"/>
              </w:rPr>
            </w:pPr>
          </w:p>
          <w:p w:rsidR="00F7599C" w:rsidRPr="00F7599C" w:rsidRDefault="00F7599C" w:rsidP="00F7599C">
            <w:pPr>
              <w:spacing w:after="0" w:line="240" w:lineRule="auto"/>
              <w:rPr>
                <w:rFonts w:eastAsia="Times New Roman" w:cs="Lucida Sans"/>
                <w:b/>
                <w:szCs w:val="18"/>
              </w:rPr>
            </w:pPr>
            <w:r w:rsidRPr="00F7599C">
              <w:rPr>
                <w:rFonts w:eastAsia="Times New Roman" w:cs="Lucida Sans"/>
                <w:b/>
                <w:szCs w:val="18"/>
              </w:rPr>
              <w:t>NOC Region:</w:t>
            </w:r>
            <w:r w:rsidR="009753ED">
              <w:rPr>
                <w:rFonts w:eastAsia="Times New Roman" w:cs="Lucida Sans"/>
                <w:b/>
                <w:szCs w:val="18"/>
              </w:rPr>
              <w:t xml:space="preserve"> </w:t>
            </w:r>
            <w:r w:rsidR="009753ED" w:rsidRPr="00803246">
              <w:rPr>
                <w:rFonts w:asciiTheme="majorHAnsi" w:eastAsia="Times New Roman" w:hAnsiTheme="majorHAnsi" w:cs="Arial"/>
                <w:b/>
                <w:szCs w:val="18"/>
              </w:rPr>
              <w:t xml:space="preserve">North Canterbury              </w:t>
            </w:r>
            <w:r w:rsidRPr="00F7599C">
              <w:rPr>
                <w:rFonts w:eastAsia="Times New Roman" w:cs="Lucida Sans"/>
                <w:b/>
                <w:szCs w:val="18"/>
              </w:rPr>
              <w:t xml:space="preserve">              </w:t>
            </w:r>
          </w:p>
        </w:tc>
        <w:tc>
          <w:tcPr>
            <w:tcW w:w="4092" w:type="dxa"/>
            <w:vMerge/>
          </w:tcPr>
          <w:p w:rsidR="00F7599C" w:rsidRPr="00F7599C" w:rsidRDefault="00F7599C" w:rsidP="00F7599C">
            <w:pPr>
              <w:tabs>
                <w:tab w:val="left" w:pos="720"/>
                <w:tab w:val="left" w:pos="3828"/>
              </w:tabs>
              <w:spacing w:after="0" w:line="240" w:lineRule="auto"/>
              <w:rPr>
                <w:rFonts w:eastAsia="Times New Roman" w:cs="Lucida Sans"/>
                <w:b/>
                <w:szCs w:val="18"/>
              </w:rPr>
            </w:pPr>
          </w:p>
        </w:tc>
        <w:tc>
          <w:tcPr>
            <w:tcW w:w="1980" w:type="dxa"/>
            <w:vMerge/>
          </w:tcPr>
          <w:p w:rsidR="00F7599C" w:rsidRPr="00F7599C" w:rsidRDefault="00F7599C" w:rsidP="00F7599C">
            <w:pPr>
              <w:spacing w:after="0" w:line="240" w:lineRule="auto"/>
              <w:rPr>
                <w:rFonts w:eastAsia="Times New Roman" w:cs="Lucida Sans"/>
                <w:b/>
                <w:szCs w:val="18"/>
              </w:rPr>
            </w:pPr>
          </w:p>
        </w:tc>
      </w:tr>
    </w:tbl>
    <w:p w:rsidR="00B53921" w:rsidRDefault="00B53921" w:rsidP="00F44FBA">
      <w:pPr>
        <w:rPr>
          <w:rFonts w:cs="Lucida Sans"/>
        </w:rPr>
      </w:pPr>
    </w:p>
    <w:p w:rsidR="00B53921" w:rsidRPr="009870CA" w:rsidRDefault="00B53921" w:rsidP="00B53921">
      <w:pPr>
        <w:pStyle w:val="Heading3"/>
        <w:ind w:left="0" w:firstLine="0"/>
      </w:pPr>
      <w:r>
        <w:t xml:space="preserve">Part </w:t>
      </w:r>
      <w:proofErr w:type="gramStart"/>
      <w:r>
        <w:t>A</w:t>
      </w:r>
      <w:proofErr w:type="gramEnd"/>
      <w:r>
        <w:t xml:space="preserve"> – Project Overview</w:t>
      </w:r>
    </w:p>
    <w:p w:rsidR="00B53921" w:rsidRPr="009870CA" w:rsidRDefault="00B53921" w:rsidP="00B53921">
      <w:pPr>
        <w:pStyle w:val="Heading4"/>
      </w:pPr>
      <w:r>
        <w:t>Previous Application</w:t>
      </w:r>
    </w:p>
    <w:p w:rsidR="00B53921" w:rsidRPr="00C80E2C" w:rsidRDefault="00B53921" w:rsidP="00E33118">
      <w:pPr>
        <w:spacing w:after="0"/>
        <w:contextualSpacing/>
        <w:jc w:val="both"/>
        <w:rPr>
          <w:rFonts w:eastAsia="Times New Roman" w:cs="Lucida Sans"/>
          <w:szCs w:val="20"/>
        </w:rPr>
      </w:pPr>
      <w:r w:rsidRPr="00C80E2C">
        <w:rPr>
          <w:rFonts w:eastAsia="Times New Roman" w:cs="Lucida Sans"/>
          <w:szCs w:val="20"/>
        </w:rPr>
        <w:t>Has this project/work been applied for pre</w:t>
      </w:r>
      <w:r w:rsidR="00A1352F" w:rsidRPr="00C80E2C">
        <w:rPr>
          <w:rFonts w:eastAsia="Times New Roman" w:cs="Lucida Sans"/>
          <w:szCs w:val="20"/>
        </w:rPr>
        <w:t>viously - under either Prevent</w:t>
      </w:r>
      <w:r w:rsidRPr="00C80E2C">
        <w:rPr>
          <w:rFonts w:eastAsia="Times New Roman" w:cs="Lucida Sans"/>
          <w:szCs w:val="20"/>
        </w:rPr>
        <w:t xml:space="preserve">ive Maintenance or </w:t>
      </w:r>
      <w:r w:rsidR="0081373D" w:rsidRPr="00C80E2C">
        <w:rPr>
          <w:rFonts w:eastAsia="Times New Roman" w:cs="Lucida Sans"/>
          <w:szCs w:val="20"/>
        </w:rPr>
        <w:t>Resilience Improvements</w:t>
      </w:r>
      <w:r w:rsidRPr="00C80E2C">
        <w:rPr>
          <w:rFonts w:eastAsia="Times New Roman" w:cs="Lucida Sans"/>
          <w:szCs w:val="20"/>
        </w:rPr>
        <w:t>?</w:t>
      </w:r>
    </w:p>
    <w:p w:rsidR="00B53921" w:rsidRPr="00C80E2C" w:rsidRDefault="00B53921" w:rsidP="00B53921">
      <w:pPr>
        <w:spacing w:after="0" w:line="240" w:lineRule="auto"/>
        <w:ind w:left="567"/>
        <w:contextualSpacing/>
        <w:jc w:val="both"/>
        <w:rPr>
          <w:rFonts w:eastAsia="Times New Roman" w:cs="Lucida Sans"/>
          <w:szCs w:val="20"/>
        </w:rPr>
      </w:pPr>
    </w:p>
    <w:p w:rsidR="00B53921" w:rsidRPr="00C80E2C" w:rsidRDefault="00B53921" w:rsidP="00B53921">
      <w:pPr>
        <w:spacing w:after="0" w:line="240" w:lineRule="auto"/>
        <w:ind w:left="567"/>
        <w:contextualSpacing/>
        <w:jc w:val="both"/>
        <w:rPr>
          <w:rFonts w:eastAsia="Times New Roman" w:cs="Lucida Sans"/>
          <w:szCs w:val="20"/>
        </w:rPr>
      </w:pPr>
      <w:r w:rsidRPr="00C80E2C">
        <w:rPr>
          <w:rFonts w:eastAsia="Times New Roman" w:cs="Lucida Sans"/>
          <w:szCs w:val="20"/>
        </w:rPr>
        <w:t xml:space="preserve">Yes </w:t>
      </w:r>
      <w:sdt>
        <w:sdtPr>
          <w:rPr>
            <w:rFonts w:eastAsia="Times New Roman" w:cs="Lucida Sans"/>
            <w:szCs w:val="20"/>
          </w:rPr>
          <w:id w:val="149179328"/>
          <w14:checkbox>
            <w14:checked w14:val="0"/>
            <w14:checkedState w14:val="2612" w14:font="MS Gothic"/>
            <w14:uncheckedState w14:val="2610" w14:font="MS Gothic"/>
          </w14:checkbox>
        </w:sdtPr>
        <w:sdtEndPr/>
        <w:sdtContent>
          <w:r w:rsidRPr="00C80E2C">
            <w:rPr>
              <w:rFonts w:ascii="MS Gothic" w:eastAsia="MS Gothic" w:hAnsi="MS Gothic" w:cs="Lucida Sans" w:hint="eastAsia"/>
              <w:szCs w:val="20"/>
            </w:rPr>
            <w:t>☐</w:t>
          </w:r>
        </w:sdtContent>
      </w:sdt>
      <w:r w:rsidRPr="00C80E2C">
        <w:rPr>
          <w:rFonts w:eastAsia="Times New Roman" w:cs="Lucida Sans"/>
          <w:szCs w:val="20"/>
        </w:rPr>
        <w:tab/>
      </w:r>
      <w:r w:rsidRPr="00C80E2C">
        <w:rPr>
          <w:rFonts w:eastAsia="Times New Roman" w:cs="Lucida Sans"/>
          <w:szCs w:val="20"/>
        </w:rPr>
        <w:tab/>
      </w:r>
      <w:r w:rsidRPr="00C80E2C">
        <w:rPr>
          <w:rFonts w:eastAsia="Times New Roman" w:cs="Lucida Sans"/>
          <w:szCs w:val="20"/>
        </w:rPr>
        <w:tab/>
      </w:r>
      <w:r w:rsidRPr="00C80E2C">
        <w:rPr>
          <w:rFonts w:eastAsia="Times New Roman" w:cs="Lucida Sans"/>
          <w:szCs w:val="20"/>
        </w:rPr>
        <w:tab/>
        <w:t xml:space="preserve">No </w:t>
      </w:r>
      <w:sdt>
        <w:sdtPr>
          <w:rPr>
            <w:rFonts w:eastAsia="Times New Roman" w:cs="Lucida Sans"/>
            <w:szCs w:val="20"/>
          </w:rPr>
          <w:id w:val="1741980716"/>
          <w14:checkbox>
            <w14:checked w14:val="1"/>
            <w14:checkedState w14:val="2612" w14:font="MS Gothic"/>
            <w14:uncheckedState w14:val="2610" w14:font="MS Gothic"/>
          </w14:checkbox>
        </w:sdtPr>
        <w:sdtEndPr/>
        <w:sdtContent>
          <w:r w:rsidR="009753ED" w:rsidRPr="00C80E2C">
            <w:rPr>
              <w:rFonts w:ascii="MS Gothic" w:eastAsia="MS Gothic" w:hAnsi="MS Gothic" w:cs="Lucida Sans" w:hint="eastAsia"/>
              <w:szCs w:val="20"/>
            </w:rPr>
            <w:t>☒</w:t>
          </w:r>
        </w:sdtContent>
      </w:sdt>
    </w:p>
    <w:p w:rsidR="00B53921" w:rsidRPr="00C80E2C" w:rsidRDefault="00B53921" w:rsidP="00B53921">
      <w:pPr>
        <w:spacing w:after="0" w:line="240" w:lineRule="auto"/>
        <w:jc w:val="both"/>
        <w:rPr>
          <w:rFonts w:eastAsia="Times New Roman" w:cs="Lucida Sans"/>
          <w:szCs w:val="20"/>
        </w:rPr>
      </w:pPr>
      <w:r w:rsidRPr="00C80E2C">
        <w:rPr>
          <w:rFonts w:eastAsia="Times New Roman" w:cs="Lucida Sans"/>
          <w:szCs w:val="20"/>
        </w:rPr>
        <w:tab/>
      </w:r>
    </w:p>
    <w:p w:rsidR="00B53921" w:rsidRPr="00C80E2C" w:rsidRDefault="00B53921" w:rsidP="00B53921">
      <w:pPr>
        <w:spacing w:after="0" w:line="240" w:lineRule="auto"/>
        <w:rPr>
          <w:rFonts w:eastAsia="Times New Roman" w:cs="Lucida Sans"/>
          <w:b/>
          <w:szCs w:val="20"/>
        </w:rPr>
      </w:pPr>
      <w:r w:rsidRPr="00C80E2C">
        <w:rPr>
          <w:rFonts w:eastAsia="Times New Roman" w:cs="Lucida Sans"/>
          <w:b/>
          <w:szCs w:val="20"/>
        </w:rPr>
        <w:t>If yes, has significant change occurred since the last application (detail what has changed)?</w:t>
      </w:r>
      <w:r w:rsidR="00C80E2C" w:rsidRPr="00C80E2C">
        <w:rPr>
          <w:rFonts w:eastAsia="Times New Roman" w:cs="Lucida Sans"/>
          <w:b/>
          <w:szCs w:val="20"/>
        </w:rPr>
        <w:t xml:space="preserve"> NA</w:t>
      </w:r>
    </w:p>
    <w:p w:rsidR="00B53921" w:rsidRPr="00EC4503" w:rsidRDefault="00B53921" w:rsidP="00B53921">
      <w:pPr>
        <w:pStyle w:val="Heading4"/>
        <w:rPr>
          <w:szCs w:val="24"/>
        </w:rPr>
      </w:pPr>
      <w:commentRangeStart w:id="0"/>
      <w:r w:rsidRPr="00EC4503">
        <w:rPr>
          <w:szCs w:val="24"/>
        </w:rPr>
        <w:t>Problem Definition</w:t>
      </w:r>
      <w:commentRangeEnd w:id="0"/>
      <w:r w:rsidR="009323F0">
        <w:rPr>
          <w:rStyle w:val="CommentReference"/>
          <w:rFonts w:eastAsiaTheme="minorHAnsi" w:cstheme="minorBidi"/>
          <w:bCs w:val="0"/>
          <w:color w:val="auto"/>
        </w:rPr>
        <w:commentReference w:id="0"/>
      </w:r>
    </w:p>
    <w:p w:rsidR="00446A80" w:rsidRPr="00C80E2C" w:rsidRDefault="00AC6B7B" w:rsidP="00E33118">
      <w:pPr>
        <w:rPr>
          <w:szCs w:val="20"/>
        </w:rPr>
      </w:pPr>
      <w:proofErr w:type="spellStart"/>
      <w:r w:rsidRPr="00C80E2C">
        <w:rPr>
          <w:szCs w:val="20"/>
        </w:rPr>
        <w:t>Rockfall</w:t>
      </w:r>
      <w:proofErr w:type="spellEnd"/>
      <w:r w:rsidRPr="00C80E2C">
        <w:rPr>
          <w:szCs w:val="20"/>
        </w:rPr>
        <w:t xml:space="preserve"> has repeatedly affected the SH73 corridor </w:t>
      </w:r>
      <w:r>
        <w:rPr>
          <w:szCs w:val="20"/>
        </w:rPr>
        <w:t xml:space="preserve">between Mt White and </w:t>
      </w:r>
      <w:proofErr w:type="spellStart"/>
      <w:r>
        <w:rPr>
          <w:szCs w:val="20"/>
        </w:rPr>
        <w:t>Bealey</w:t>
      </w:r>
      <w:proofErr w:type="spellEnd"/>
      <w:r>
        <w:rPr>
          <w:szCs w:val="20"/>
        </w:rPr>
        <w:t xml:space="preserve"> resulting in high maintenance and operations costs</w:t>
      </w:r>
      <w:r w:rsidR="00071C22">
        <w:rPr>
          <w:szCs w:val="20"/>
        </w:rPr>
        <w:t>, outag</w:t>
      </w:r>
      <w:r w:rsidR="00B94E06">
        <w:rPr>
          <w:szCs w:val="20"/>
        </w:rPr>
        <w:t xml:space="preserve">es </w:t>
      </w:r>
      <w:r>
        <w:rPr>
          <w:szCs w:val="20"/>
        </w:rPr>
        <w:t>and</w:t>
      </w:r>
      <w:r w:rsidRPr="00C80E2C">
        <w:rPr>
          <w:szCs w:val="20"/>
        </w:rPr>
        <w:t xml:space="preserve"> puts road users at a safety risk.</w:t>
      </w:r>
      <w:r>
        <w:rPr>
          <w:szCs w:val="20"/>
        </w:rPr>
        <w:t xml:space="preserve"> These </w:t>
      </w:r>
      <w:r w:rsidR="0095320D" w:rsidRPr="00C80E2C">
        <w:rPr>
          <w:szCs w:val="20"/>
        </w:rPr>
        <w:t xml:space="preserve">outages </w:t>
      </w:r>
      <w:proofErr w:type="gramStart"/>
      <w:r w:rsidR="0095320D" w:rsidRPr="00C80E2C">
        <w:rPr>
          <w:szCs w:val="20"/>
        </w:rPr>
        <w:t>caus</w:t>
      </w:r>
      <w:r>
        <w:rPr>
          <w:szCs w:val="20"/>
        </w:rPr>
        <w:t>e</w:t>
      </w:r>
      <w:proofErr w:type="gramEnd"/>
      <w:r w:rsidR="0095320D" w:rsidRPr="00C80E2C">
        <w:rPr>
          <w:szCs w:val="20"/>
        </w:rPr>
        <w:t xml:space="preserve"> </w:t>
      </w:r>
      <w:r>
        <w:rPr>
          <w:szCs w:val="20"/>
        </w:rPr>
        <w:t xml:space="preserve">social and </w:t>
      </w:r>
      <w:r w:rsidR="0095320D" w:rsidRPr="00C80E2C">
        <w:rPr>
          <w:szCs w:val="20"/>
        </w:rPr>
        <w:t>economic impacts, and potential safety/personal security issues</w:t>
      </w:r>
      <w:r w:rsidR="00071C22">
        <w:rPr>
          <w:szCs w:val="20"/>
        </w:rPr>
        <w:t xml:space="preserve"> including damage to vehicles; punctures, door/panel/roof, windows and windscreens</w:t>
      </w:r>
      <w:r w:rsidR="0095320D" w:rsidRPr="00C80E2C">
        <w:rPr>
          <w:szCs w:val="20"/>
        </w:rPr>
        <w:t xml:space="preserve">. </w:t>
      </w:r>
    </w:p>
    <w:p w:rsidR="00B53921" w:rsidRPr="00C80E2C" w:rsidRDefault="00B53921" w:rsidP="00B53921">
      <w:pPr>
        <w:pStyle w:val="Heading4"/>
        <w:rPr>
          <w:rFonts w:cs="Lucida Sans"/>
        </w:rPr>
      </w:pPr>
      <w:commentRangeStart w:id="1"/>
      <w:r w:rsidRPr="00C80E2C">
        <w:rPr>
          <w:rFonts w:cs="Lucida Sans"/>
        </w:rPr>
        <w:t>Problem Background</w:t>
      </w:r>
      <w:commentRangeEnd w:id="1"/>
      <w:r w:rsidR="00142BDF">
        <w:rPr>
          <w:rStyle w:val="CommentReference"/>
          <w:rFonts w:eastAsiaTheme="minorHAnsi" w:cstheme="minorBidi"/>
          <w:bCs w:val="0"/>
          <w:color w:val="auto"/>
        </w:rPr>
        <w:commentReference w:id="1"/>
      </w:r>
    </w:p>
    <w:p w:rsidR="009753ED" w:rsidRPr="00EC4503" w:rsidRDefault="008D79F8" w:rsidP="00E33118">
      <w:pPr>
        <w:autoSpaceDE w:val="0"/>
        <w:autoSpaceDN w:val="0"/>
        <w:adjustRightInd w:val="0"/>
        <w:spacing w:after="0"/>
        <w:rPr>
          <w:rFonts w:cs="Lucida Sans"/>
          <w:szCs w:val="20"/>
        </w:rPr>
      </w:pPr>
      <w:proofErr w:type="spellStart"/>
      <w:r w:rsidRPr="00EC4503">
        <w:rPr>
          <w:rFonts w:cs="Lucida Sans"/>
          <w:iCs/>
          <w:szCs w:val="20"/>
        </w:rPr>
        <w:t>Waimakariri</w:t>
      </w:r>
      <w:proofErr w:type="spellEnd"/>
      <w:r w:rsidRPr="00EC4503">
        <w:rPr>
          <w:rFonts w:cs="Lucida Sans"/>
          <w:iCs/>
          <w:szCs w:val="20"/>
        </w:rPr>
        <w:t xml:space="preserve"> Bluffs </w:t>
      </w:r>
      <w:r w:rsidRPr="00EC4503">
        <w:rPr>
          <w:rFonts w:cs="Lucida Sans"/>
          <w:szCs w:val="20"/>
        </w:rPr>
        <w:t xml:space="preserve">and </w:t>
      </w:r>
      <w:r w:rsidRPr="00EC4503">
        <w:rPr>
          <w:rFonts w:cs="Lucida Sans"/>
          <w:iCs/>
          <w:szCs w:val="20"/>
        </w:rPr>
        <w:t xml:space="preserve">Paddy’s Bend </w:t>
      </w:r>
      <w:r w:rsidRPr="00EC4503">
        <w:rPr>
          <w:rFonts w:cs="Lucida Sans"/>
          <w:szCs w:val="20"/>
        </w:rPr>
        <w:t xml:space="preserve">are the two most significant </w:t>
      </w:r>
      <w:proofErr w:type="spellStart"/>
      <w:r w:rsidRPr="00EC4503">
        <w:rPr>
          <w:rFonts w:cs="Lucida Sans"/>
          <w:szCs w:val="20"/>
        </w:rPr>
        <w:t>rockfall</w:t>
      </w:r>
      <w:proofErr w:type="spellEnd"/>
      <w:r w:rsidRPr="00EC4503">
        <w:rPr>
          <w:rFonts w:cs="Lucida Sans"/>
          <w:szCs w:val="20"/>
        </w:rPr>
        <w:t xml:space="preserve"> sites</w:t>
      </w:r>
      <w:r w:rsidR="00B14A45" w:rsidRPr="00B14A45">
        <w:rPr>
          <w:rFonts w:cs="Lucida Sans"/>
          <w:szCs w:val="20"/>
        </w:rPr>
        <w:t xml:space="preserve"> </w:t>
      </w:r>
      <w:r w:rsidR="00B14A45" w:rsidRPr="00EC4503">
        <w:rPr>
          <w:rFonts w:cs="Lucida Sans"/>
          <w:szCs w:val="20"/>
        </w:rPr>
        <w:t>on State Highway 73 (SH73) between Christchurch and Arthur’s Pass</w:t>
      </w:r>
      <w:r w:rsidRPr="00EC4503">
        <w:rPr>
          <w:rFonts w:cs="Lucida Sans"/>
          <w:szCs w:val="20"/>
        </w:rPr>
        <w:t>, based upon the</w:t>
      </w:r>
      <w:r w:rsidR="00B14A45">
        <w:rPr>
          <w:rFonts w:cs="Lucida Sans"/>
          <w:szCs w:val="20"/>
        </w:rPr>
        <w:t xml:space="preserve"> </w:t>
      </w:r>
      <w:r w:rsidRPr="00EC4503">
        <w:rPr>
          <w:rFonts w:cs="Lucida Sans"/>
          <w:szCs w:val="20"/>
        </w:rPr>
        <w:t xml:space="preserve">current NZTA </w:t>
      </w:r>
      <w:proofErr w:type="spellStart"/>
      <w:r w:rsidRPr="00EC4503">
        <w:rPr>
          <w:rFonts w:cs="Lucida Sans"/>
          <w:szCs w:val="20"/>
        </w:rPr>
        <w:t>rockfall</w:t>
      </w:r>
      <w:proofErr w:type="spellEnd"/>
      <w:r w:rsidRPr="00EC4503">
        <w:rPr>
          <w:rFonts w:cs="Lucida Sans"/>
          <w:szCs w:val="20"/>
        </w:rPr>
        <w:t xml:space="preserve"> hazard rating system.</w:t>
      </w:r>
      <w:r w:rsidR="0095320D" w:rsidRPr="00EC4503">
        <w:rPr>
          <w:rFonts w:cs="Lucida Sans"/>
          <w:szCs w:val="20"/>
        </w:rPr>
        <w:t xml:space="preserve"> </w:t>
      </w:r>
      <w:r w:rsidR="009753ED" w:rsidRPr="00EC4503">
        <w:rPr>
          <w:rFonts w:cs="Lucida Sans"/>
          <w:szCs w:val="20"/>
        </w:rPr>
        <w:t xml:space="preserve">Several studies have indicated that based upon BCRs the current strategy of clearing up of </w:t>
      </w:r>
      <w:proofErr w:type="spellStart"/>
      <w:r w:rsidR="009753ED" w:rsidRPr="00EC4503">
        <w:rPr>
          <w:rFonts w:cs="Lucida Sans"/>
          <w:szCs w:val="20"/>
        </w:rPr>
        <w:t>rockfall</w:t>
      </w:r>
      <w:proofErr w:type="spellEnd"/>
      <w:r w:rsidR="009753ED" w:rsidRPr="00EC4503">
        <w:rPr>
          <w:rFonts w:cs="Lucida Sans"/>
          <w:szCs w:val="20"/>
        </w:rPr>
        <w:t xml:space="preserve"> debris is sub-optimal for maintenance costs, traffic disruption and Life Safety risk.</w:t>
      </w:r>
    </w:p>
    <w:p w:rsidR="00446A80" w:rsidRPr="00EC4503" w:rsidRDefault="00446A80" w:rsidP="00E33118">
      <w:pPr>
        <w:autoSpaceDE w:val="0"/>
        <w:autoSpaceDN w:val="0"/>
        <w:adjustRightInd w:val="0"/>
        <w:spacing w:after="0"/>
        <w:rPr>
          <w:rFonts w:cs="Lucida Sans"/>
          <w:szCs w:val="20"/>
        </w:rPr>
      </w:pPr>
      <w:r w:rsidRPr="00EC4503">
        <w:rPr>
          <w:rFonts w:cs="Lucida Sans"/>
          <w:szCs w:val="20"/>
        </w:rPr>
        <w:t>Previous reports</w:t>
      </w:r>
      <w:r w:rsidR="00AC6B7B">
        <w:rPr>
          <w:rFonts w:cs="Lucida Sans"/>
          <w:szCs w:val="20"/>
        </w:rPr>
        <w:t xml:space="preserve"> include</w:t>
      </w:r>
      <w:r w:rsidRPr="00EC4503">
        <w:rPr>
          <w:rFonts w:cs="Lucida Sans"/>
          <w:szCs w:val="20"/>
        </w:rPr>
        <w:t>:</w:t>
      </w:r>
    </w:p>
    <w:p w:rsidR="00446A80" w:rsidRPr="000A2478" w:rsidRDefault="00446A80" w:rsidP="000A2478">
      <w:pPr>
        <w:pStyle w:val="ListParagraph"/>
        <w:numPr>
          <w:ilvl w:val="0"/>
          <w:numId w:val="40"/>
        </w:numPr>
        <w:autoSpaceDE w:val="0"/>
        <w:autoSpaceDN w:val="0"/>
        <w:adjustRightInd w:val="0"/>
        <w:spacing w:after="0"/>
        <w:rPr>
          <w:rFonts w:cs="Lucida Sans"/>
          <w:szCs w:val="20"/>
        </w:rPr>
      </w:pPr>
      <w:proofErr w:type="spellStart"/>
      <w:r w:rsidRPr="000A2478">
        <w:rPr>
          <w:rFonts w:cs="Lucida Sans"/>
          <w:szCs w:val="20"/>
        </w:rPr>
        <w:t>Transfund</w:t>
      </w:r>
      <w:proofErr w:type="spellEnd"/>
      <w:r w:rsidRPr="000A2478">
        <w:rPr>
          <w:rFonts w:cs="Lucida Sans"/>
          <w:szCs w:val="20"/>
        </w:rPr>
        <w:t xml:space="preserve"> New Zealand reports 134 and 135, 1999</w:t>
      </w:r>
    </w:p>
    <w:p w:rsidR="00446A80" w:rsidRPr="000A2478" w:rsidRDefault="00446A80" w:rsidP="000A2478">
      <w:pPr>
        <w:pStyle w:val="ListParagraph"/>
        <w:numPr>
          <w:ilvl w:val="0"/>
          <w:numId w:val="40"/>
        </w:numPr>
        <w:autoSpaceDE w:val="0"/>
        <w:autoSpaceDN w:val="0"/>
        <w:adjustRightInd w:val="0"/>
        <w:spacing w:after="0"/>
        <w:rPr>
          <w:rFonts w:cs="Lucida Sans"/>
          <w:szCs w:val="20"/>
        </w:rPr>
      </w:pPr>
      <w:r w:rsidRPr="000A2478">
        <w:rPr>
          <w:rFonts w:cs="Lucida Sans"/>
          <w:szCs w:val="20"/>
        </w:rPr>
        <w:t>SH73 Route Security Strategic Study, 2007</w:t>
      </w:r>
    </w:p>
    <w:p w:rsidR="00446A80" w:rsidRPr="000A2478" w:rsidRDefault="00446A80" w:rsidP="000A2478">
      <w:pPr>
        <w:pStyle w:val="ListParagraph"/>
        <w:numPr>
          <w:ilvl w:val="0"/>
          <w:numId w:val="40"/>
        </w:numPr>
        <w:rPr>
          <w:rFonts w:cs="Lucida Sans"/>
          <w:szCs w:val="20"/>
        </w:rPr>
      </w:pPr>
      <w:r w:rsidRPr="000A2478">
        <w:rPr>
          <w:rFonts w:cs="Lucida Sans"/>
          <w:szCs w:val="20"/>
        </w:rPr>
        <w:t xml:space="preserve">SH73 </w:t>
      </w:r>
      <w:proofErr w:type="spellStart"/>
      <w:r w:rsidRPr="000A2478">
        <w:rPr>
          <w:rFonts w:cs="Lucida Sans"/>
          <w:szCs w:val="20"/>
        </w:rPr>
        <w:t>Waimakariri</w:t>
      </w:r>
      <w:proofErr w:type="spellEnd"/>
      <w:r w:rsidRPr="000A2478">
        <w:rPr>
          <w:rFonts w:cs="Lucida Sans"/>
          <w:szCs w:val="20"/>
        </w:rPr>
        <w:t xml:space="preserve"> Bluffs and Paddy’s Bend - </w:t>
      </w:r>
      <w:proofErr w:type="spellStart"/>
      <w:r w:rsidRPr="000A2478">
        <w:rPr>
          <w:rFonts w:cs="Lucida Sans"/>
          <w:szCs w:val="20"/>
        </w:rPr>
        <w:t>Rockfall</w:t>
      </w:r>
      <w:proofErr w:type="spellEnd"/>
      <w:r w:rsidRPr="000A2478">
        <w:rPr>
          <w:rFonts w:cs="Lucida Sans"/>
          <w:szCs w:val="20"/>
        </w:rPr>
        <w:t xml:space="preserve"> Risk Assessment and Mitigation Effectiveness Study, </w:t>
      </w:r>
      <w:r w:rsidR="00D2679E">
        <w:rPr>
          <w:rFonts w:cs="Lucida Sans"/>
          <w:szCs w:val="20"/>
        </w:rPr>
        <w:t xml:space="preserve">OPUS </w:t>
      </w:r>
      <w:r w:rsidRPr="000A2478">
        <w:rPr>
          <w:rFonts w:cs="Lucida Sans"/>
          <w:szCs w:val="20"/>
        </w:rPr>
        <w:t>2015</w:t>
      </w:r>
    </w:p>
    <w:p w:rsidR="00EF0964" w:rsidRPr="00EC4503" w:rsidRDefault="00EF0964" w:rsidP="00E33118">
      <w:pPr>
        <w:rPr>
          <w:rFonts w:cs="Lucida Sans"/>
          <w:szCs w:val="20"/>
        </w:rPr>
      </w:pPr>
    </w:p>
    <w:p w:rsidR="00E33118" w:rsidRDefault="00E33118">
      <w:pPr>
        <w:rPr>
          <w:rFonts w:eastAsiaTheme="majorEastAsia" w:cstheme="majorBidi"/>
          <w:bCs/>
          <w:color w:val="00456A"/>
          <w:sz w:val="24"/>
        </w:rPr>
      </w:pPr>
      <w:r>
        <w:br w:type="page"/>
      </w:r>
    </w:p>
    <w:p w:rsidR="00B53921" w:rsidRDefault="00B53921" w:rsidP="00B53921">
      <w:pPr>
        <w:pStyle w:val="Heading4"/>
      </w:pPr>
      <w:commentRangeStart w:id="2"/>
      <w:r>
        <w:lastRenderedPageBreak/>
        <w:t>Benefits of fixing the problem</w:t>
      </w:r>
      <w:commentRangeEnd w:id="2"/>
      <w:r w:rsidR="00410A87">
        <w:rPr>
          <w:rStyle w:val="CommentReference"/>
          <w:rFonts w:eastAsiaTheme="minorHAnsi" w:cstheme="minorBidi"/>
          <w:bCs w:val="0"/>
          <w:color w:val="auto"/>
        </w:rPr>
        <w:commentReference w:id="2"/>
      </w:r>
    </w:p>
    <w:p w:rsidR="00B53921" w:rsidRPr="00C80E2C" w:rsidRDefault="0095320D" w:rsidP="00B53921">
      <w:pPr>
        <w:rPr>
          <w:szCs w:val="20"/>
        </w:rPr>
      </w:pPr>
      <w:r w:rsidRPr="00C80E2C">
        <w:rPr>
          <w:szCs w:val="20"/>
        </w:rPr>
        <w:t>Improve</w:t>
      </w:r>
      <w:r w:rsidR="00AC6B7B">
        <w:rPr>
          <w:szCs w:val="20"/>
        </w:rPr>
        <w:t>d</w:t>
      </w:r>
      <w:r w:rsidRPr="00C80E2C">
        <w:rPr>
          <w:szCs w:val="20"/>
        </w:rPr>
        <w:t xml:space="preserve"> resilience of SH</w:t>
      </w:r>
      <w:r w:rsidR="00AC6B7B">
        <w:rPr>
          <w:szCs w:val="20"/>
        </w:rPr>
        <w:t>73</w:t>
      </w:r>
      <w:r w:rsidRPr="00C80E2C">
        <w:rPr>
          <w:szCs w:val="20"/>
        </w:rPr>
        <w:t xml:space="preserve"> addressing rock fall/slips risk leading to r</w:t>
      </w:r>
      <w:r w:rsidR="00B90F73" w:rsidRPr="00C80E2C">
        <w:rPr>
          <w:szCs w:val="20"/>
        </w:rPr>
        <w:t xml:space="preserve">eduction in maintenance </w:t>
      </w:r>
      <w:r w:rsidR="00B14A45">
        <w:rPr>
          <w:szCs w:val="20"/>
        </w:rPr>
        <w:t>activity</w:t>
      </w:r>
      <w:r w:rsidRPr="00C80E2C">
        <w:rPr>
          <w:szCs w:val="20"/>
        </w:rPr>
        <w:t>,</w:t>
      </w:r>
      <w:r w:rsidR="00B90F73" w:rsidRPr="00C80E2C">
        <w:rPr>
          <w:szCs w:val="20"/>
        </w:rPr>
        <w:t xml:space="preserve"> Life Safe</w:t>
      </w:r>
      <w:r w:rsidRPr="00C80E2C">
        <w:rPr>
          <w:szCs w:val="20"/>
        </w:rPr>
        <w:t>t</w:t>
      </w:r>
      <w:r w:rsidR="00B90F73" w:rsidRPr="00C80E2C">
        <w:rPr>
          <w:szCs w:val="20"/>
        </w:rPr>
        <w:t>y risk levels and improve</w:t>
      </w:r>
      <w:r w:rsidRPr="00C80E2C">
        <w:rPr>
          <w:szCs w:val="20"/>
        </w:rPr>
        <w:t>d</w:t>
      </w:r>
      <w:r w:rsidR="00B90F73" w:rsidRPr="00C80E2C">
        <w:rPr>
          <w:szCs w:val="20"/>
        </w:rPr>
        <w:t xml:space="preserve"> </w:t>
      </w:r>
      <w:r w:rsidRPr="00C80E2C">
        <w:rPr>
          <w:szCs w:val="20"/>
        </w:rPr>
        <w:t>r</w:t>
      </w:r>
      <w:r w:rsidR="00B90F73" w:rsidRPr="00C80E2C">
        <w:rPr>
          <w:szCs w:val="20"/>
        </w:rPr>
        <w:t xml:space="preserve">oute </w:t>
      </w:r>
      <w:r w:rsidRPr="00C80E2C">
        <w:rPr>
          <w:szCs w:val="20"/>
        </w:rPr>
        <w:t>r</w:t>
      </w:r>
      <w:r w:rsidR="00B90F73" w:rsidRPr="00C80E2C">
        <w:rPr>
          <w:szCs w:val="20"/>
        </w:rPr>
        <w:t xml:space="preserve">esilience </w:t>
      </w:r>
      <w:r w:rsidR="00B94E06">
        <w:rPr>
          <w:szCs w:val="20"/>
        </w:rPr>
        <w:t xml:space="preserve">to outage </w:t>
      </w:r>
      <w:r w:rsidR="00B90F73" w:rsidRPr="00C80E2C">
        <w:rPr>
          <w:szCs w:val="20"/>
        </w:rPr>
        <w:t>from small to moderate rockslides</w:t>
      </w:r>
      <w:r w:rsidR="00B53921" w:rsidRPr="00C80E2C">
        <w:rPr>
          <w:szCs w:val="20"/>
        </w:rPr>
        <w:t>.</w:t>
      </w:r>
    </w:p>
    <w:p w:rsidR="00B53921" w:rsidRPr="009870CA" w:rsidRDefault="00B53921" w:rsidP="00B53921">
      <w:pPr>
        <w:pStyle w:val="Heading4"/>
        <w:ind w:left="0" w:firstLine="0"/>
      </w:pPr>
      <w:commentRangeStart w:id="3"/>
      <w:r w:rsidRPr="009870CA">
        <w:t>Site Description</w:t>
      </w:r>
      <w:commentRangeEnd w:id="3"/>
      <w:r w:rsidR="00416FCD">
        <w:rPr>
          <w:rStyle w:val="CommentReference"/>
          <w:rFonts w:eastAsiaTheme="minorHAnsi" w:cstheme="minorBidi"/>
          <w:bCs w:val="0"/>
          <w:color w:val="auto"/>
        </w:rPr>
        <w:commentReference w:id="3"/>
      </w:r>
    </w:p>
    <w:p w:rsidR="00FC181C" w:rsidRPr="00C80E2C" w:rsidRDefault="00B53921" w:rsidP="00B53921">
      <w:r w:rsidRPr="00C80E2C">
        <w:t>Th</w:t>
      </w:r>
      <w:r w:rsidR="009211A1" w:rsidRPr="00C80E2C">
        <w:t xml:space="preserve">ere are a series of unstable rock slopes above and below SH73, starting from around 8km east of </w:t>
      </w:r>
      <w:proofErr w:type="spellStart"/>
      <w:r w:rsidR="009211A1" w:rsidRPr="00C80E2C">
        <w:t>Bealey</w:t>
      </w:r>
      <w:proofErr w:type="spellEnd"/>
      <w:r w:rsidR="009211A1" w:rsidRPr="00C80E2C">
        <w:t xml:space="preserve"> Settlement.</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0"/>
        <w:gridCol w:w="2977"/>
        <w:gridCol w:w="3521"/>
      </w:tblGrid>
      <w:tr w:rsidR="00CD10E5" w:rsidRPr="003B7DB2" w:rsidTr="00CD10E5">
        <w:trPr>
          <w:trHeight w:val="315"/>
        </w:trPr>
        <w:tc>
          <w:tcPr>
            <w:tcW w:w="3510" w:type="dxa"/>
            <w:tcBorders>
              <w:top w:val="single" w:sz="4" w:space="0" w:color="auto"/>
              <w:left w:val="single" w:sz="4" w:space="0" w:color="auto"/>
              <w:bottom w:val="single" w:sz="4" w:space="0" w:color="auto"/>
              <w:right w:val="single" w:sz="4" w:space="0" w:color="auto"/>
            </w:tcBorders>
          </w:tcPr>
          <w:p w:rsidR="00CD10E5" w:rsidRPr="003B7DB2" w:rsidRDefault="00CD10E5" w:rsidP="002D619C">
            <w:pPr>
              <w:spacing w:after="0"/>
              <w:jc w:val="both"/>
              <w:rPr>
                <w:rFonts w:asciiTheme="majorHAnsi" w:eastAsia="Times New Roman" w:hAnsiTheme="majorHAnsi" w:cs="Arial"/>
                <w:b/>
                <w:sz w:val="18"/>
                <w:szCs w:val="18"/>
                <w:lang w:val="en-AU"/>
              </w:rPr>
            </w:pPr>
            <w:r w:rsidRPr="003B7DB2">
              <w:rPr>
                <w:rFonts w:asciiTheme="majorHAnsi" w:eastAsia="Times New Roman" w:hAnsiTheme="majorHAnsi" w:cs="Arial"/>
                <w:b/>
                <w:sz w:val="18"/>
                <w:szCs w:val="18"/>
                <w:lang w:val="en-AU"/>
              </w:rPr>
              <w:t>SH:</w:t>
            </w:r>
            <w:r>
              <w:rPr>
                <w:rFonts w:asciiTheme="majorHAnsi" w:eastAsia="Times New Roman" w:hAnsiTheme="majorHAnsi" w:cs="Arial"/>
                <w:b/>
                <w:sz w:val="18"/>
                <w:szCs w:val="18"/>
                <w:lang w:val="en-AU"/>
              </w:rPr>
              <w:t xml:space="preserve"> 73, 8km east of </w:t>
            </w:r>
            <w:proofErr w:type="spellStart"/>
            <w:r>
              <w:rPr>
                <w:rFonts w:asciiTheme="majorHAnsi" w:eastAsia="Times New Roman" w:hAnsiTheme="majorHAnsi" w:cs="Arial"/>
                <w:b/>
                <w:sz w:val="18"/>
                <w:szCs w:val="18"/>
                <w:lang w:val="en-AU"/>
              </w:rPr>
              <w:t>Bealey</w:t>
            </w:r>
            <w:proofErr w:type="spellEnd"/>
            <w:r>
              <w:rPr>
                <w:rFonts w:asciiTheme="majorHAnsi" w:eastAsia="Times New Roman" w:hAnsiTheme="majorHAnsi" w:cs="Arial"/>
                <w:b/>
                <w:sz w:val="18"/>
                <w:szCs w:val="18"/>
                <w:lang w:val="en-AU"/>
              </w:rPr>
              <w:t xml:space="preserve"> settlement</w:t>
            </w:r>
          </w:p>
        </w:tc>
        <w:tc>
          <w:tcPr>
            <w:tcW w:w="2977" w:type="dxa"/>
            <w:tcBorders>
              <w:top w:val="single" w:sz="4" w:space="0" w:color="auto"/>
              <w:left w:val="single" w:sz="4" w:space="0" w:color="auto"/>
              <w:bottom w:val="single" w:sz="4" w:space="0" w:color="auto"/>
              <w:right w:val="single" w:sz="4" w:space="0" w:color="auto"/>
            </w:tcBorders>
          </w:tcPr>
          <w:p w:rsidR="00CD10E5" w:rsidRPr="003B7DB2" w:rsidRDefault="00CD10E5" w:rsidP="002D619C">
            <w:pPr>
              <w:spacing w:after="0"/>
              <w:jc w:val="both"/>
              <w:rPr>
                <w:rFonts w:asciiTheme="majorHAnsi" w:eastAsia="Times New Roman" w:hAnsiTheme="majorHAnsi" w:cs="Arial"/>
                <w:b/>
                <w:sz w:val="18"/>
                <w:szCs w:val="18"/>
                <w:lang w:val="en-AU"/>
              </w:rPr>
            </w:pPr>
            <w:r w:rsidRPr="00D83536">
              <w:rPr>
                <w:rFonts w:asciiTheme="majorHAnsi" w:eastAsia="Times New Roman" w:hAnsiTheme="majorHAnsi" w:cs="Arial"/>
                <w:b/>
                <w:sz w:val="18"/>
                <w:szCs w:val="18"/>
                <w:lang w:val="en-AU"/>
              </w:rPr>
              <w:t>ONRC Classification:</w:t>
            </w:r>
            <w:r w:rsidRPr="003B7DB2">
              <w:rPr>
                <w:rFonts w:asciiTheme="majorHAnsi" w:eastAsia="Times New Roman" w:hAnsiTheme="majorHAnsi" w:cs="Arial"/>
                <w:b/>
                <w:sz w:val="18"/>
                <w:szCs w:val="18"/>
                <w:lang w:val="en-AU"/>
              </w:rPr>
              <w:t xml:space="preserve"> </w:t>
            </w:r>
            <w:r>
              <w:rPr>
                <w:rFonts w:asciiTheme="majorHAnsi" w:eastAsia="Times New Roman" w:hAnsiTheme="majorHAnsi" w:cs="Arial"/>
                <w:b/>
                <w:sz w:val="18"/>
                <w:szCs w:val="18"/>
                <w:lang w:val="en-AU"/>
              </w:rPr>
              <w:t>Regional</w:t>
            </w:r>
          </w:p>
        </w:tc>
        <w:tc>
          <w:tcPr>
            <w:tcW w:w="3521" w:type="dxa"/>
            <w:tcBorders>
              <w:top w:val="single" w:sz="4" w:space="0" w:color="auto"/>
              <w:left w:val="single" w:sz="4" w:space="0" w:color="auto"/>
              <w:bottom w:val="single" w:sz="4" w:space="0" w:color="auto"/>
              <w:right w:val="single" w:sz="4" w:space="0" w:color="auto"/>
            </w:tcBorders>
          </w:tcPr>
          <w:p w:rsidR="00CD10E5" w:rsidRPr="003B7DB2" w:rsidRDefault="00CD10E5" w:rsidP="00CD10E5">
            <w:pPr>
              <w:spacing w:after="0"/>
              <w:jc w:val="both"/>
              <w:rPr>
                <w:rFonts w:asciiTheme="majorHAnsi" w:eastAsia="Times New Roman" w:hAnsiTheme="majorHAnsi" w:cs="Arial"/>
                <w:b/>
                <w:sz w:val="18"/>
                <w:szCs w:val="18"/>
                <w:lang w:val="en-AU"/>
              </w:rPr>
            </w:pPr>
            <w:r>
              <w:rPr>
                <w:rFonts w:asciiTheme="majorHAnsi" w:eastAsia="Times New Roman" w:hAnsiTheme="majorHAnsi" w:cs="Arial"/>
                <w:b/>
                <w:sz w:val="18"/>
                <w:szCs w:val="18"/>
                <w:lang w:val="en-AU"/>
              </w:rPr>
              <w:t>AADT (2014): 1316</w:t>
            </w:r>
          </w:p>
        </w:tc>
      </w:tr>
      <w:tr w:rsidR="00FC181C" w:rsidRPr="003B7DB2" w:rsidTr="002D619C">
        <w:trPr>
          <w:trHeight w:val="315"/>
        </w:trPr>
        <w:tc>
          <w:tcPr>
            <w:tcW w:w="10008" w:type="dxa"/>
            <w:gridSpan w:val="3"/>
            <w:tcBorders>
              <w:top w:val="single" w:sz="4" w:space="0" w:color="auto"/>
              <w:left w:val="single" w:sz="4" w:space="0" w:color="auto"/>
              <w:bottom w:val="single" w:sz="4" w:space="0" w:color="auto"/>
              <w:right w:val="single" w:sz="4" w:space="0" w:color="auto"/>
            </w:tcBorders>
          </w:tcPr>
          <w:p w:rsidR="00FC181C" w:rsidRPr="003B7DB2" w:rsidRDefault="00FC181C" w:rsidP="002D619C">
            <w:pPr>
              <w:spacing w:after="0"/>
              <w:jc w:val="both"/>
              <w:rPr>
                <w:rFonts w:asciiTheme="majorHAnsi" w:eastAsia="Times New Roman" w:hAnsiTheme="majorHAnsi" w:cs="Arial"/>
                <w:b/>
                <w:sz w:val="18"/>
                <w:szCs w:val="18"/>
                <w:lang w:val="en-AU"/>
              </w:rPr>
            </w:pPr>
            <w:r w:rsidRPr="003B7DB2">
              <w:rPr>
                <w:rFonts w:asciiTheme="majorHAnsi" w:eastAsia="Times New Roman" w:hAnsiTheme="majorHAnsi" w:cs="Arial"/>
                <w:b/>
                <w:sz w:val="18"/>
                <w:szCs w:val="18"/>
                <w:lang w:val="en-AU"/>
              </w:rPr>
              <w:t>RS:</w:t>
            </w:r>
            <w:r>
              <w:rPr>
                <w:rFonts w:asciiTheme="majorHAnsi" w:eastAsia="Times New Roman" w:hAnsiTheme="majorHAnsi" w:cs="Arial"/>
                <w:b/>
                <w:sz w:val="18"/>
                <w:szCs w:val="18"/>
                <w:lang w:val="en-AU"/>
              </w:rPr>
              <w:t xml:space="preserve"> 121</w:t>
            </w:r>
          </w:p>
        </w:tc>
      </w:tr>
      <w:tr w:rsidR="00FC181C" w:rsidRPr="003B7DB2" w:rsidTr="002D619C">
        <w:trPr>
          <w:trHeight w:val="315"/>
        </w:trPr>
        <w:tc>
          <w:tcPr>
            <w:tcW w:w="10008" w:type="dxa"/>
            <w:gridSpan w:val="3"/>
            <w:tcBorders>
              <w:top w:val="single" w:sz="4" w:space="0" w:color="auto"/>
              <w:left w:val="single" w:sz="4" w:space="0" w:color="auto"/>
              <w:bottom w:val="single" w:sz="4" w:space="0" w:color="auto"/>
              <w:right w:val="single" w:sz="4" w:space="0" w:color="auto"/>
            </w:tcBorders>
          </w:tcPr>
          <w:p w:rsidR="00FC181C" w:rsidRPr="003B7DB2" w:rsidRDefault="00FC181C" w:rsidP="00446A80">
            <w:pPr>
              <w:spacing w:after="0"/>
              <w:jc w:val="both"/>
              <w:rPr>
                <w:rFonts w:asciiTheme="majorHAnsi" w:eastAsia="Times New Roman" w:hAnsiTheme="majorHAnsi" w:cs="Arial"/>
                <w:b/>
                <w:sz w:val="18"/>
                <w:szCs w:val="18"/>
                <w:lang w:val="en-AU"/>
              </w:rPr>
            </w:pPr>
            <w:r w:rsidRPr="003B7DB2">
              <w:rPr>
                <w:rFonts w:asciiTheme="majorHAnsi" w:eastAsia="Times New Roman" w:hAnsiTheme="majorHAnsi" w:cs="Arial"/>
                <w:b/>
                <w:sz w:val="18"/>
                <w:szCs w:val="18"/>
                <w:lang w:val="en-AU"/>
              </w:rPr>
              <w:t>RP Start:</w:t>
            </w:r>
            <w:r>
              <w:rPr>
                <w:rFonts w:asciiTheme="majorHAnsi" w:eastAsia="Times New Roman" w:hAnsiTheme="majorHAnsi" w:cs="Arial"/>
                <w:b/>
                <w:sz w:val="18"/>
                <w:szCs w:val="18"/>
                <w:lang w:val="en-AU"/>
              </w:rPr>
              <w:t xml:space="preserve"> </w:t>
            </w:r>
            <w:r w:rsidR="00446A80">
              <w:rPr>
                <w:rFonts w:asciiTheme="majorHAnsi" w:eastAsia="Times New Roman" w:hAnsiTheme="majorHAnsi" w:cs="Arial"/>
                <w:sz w:val="18"/>
                <w:szCs w:val="18"/>
                <w:lang w:val="en-AU"/>
              </w:rPr>
              <w:t>2.650</w:t>
            </w:r>
          </w:p>
        </w:tc>
      </w:tr>
      <w:tr w:rsidR="00FC181C" w:rsidRPr="003B7DB2" w:rsidTr="002D619C">
        <w:trPr>
          <w:trHeight w:val="315"/>
        </w:trPr>
        <w:tc>
          <w:tcPr>
            <w:tcW w:w="10008" w:type="dxa"/>
            <w:gridSpan w:val="3"/>
            <w:tcBorders>
              <w:top w:val="single" w:sz="4" w:space="0" w:color="auto"/>
              <w:left w:val="single" w:sz="4" w:space="0" w:color="auto"/>
              <w:bottom w:val="single" w:sz="4" w:space="0" w:color="auto"/>
              <w:right w:val="single" w:sz="4" w:space="0" w:color="auto"/>
            </w:tcBorders>
          </w:tcPr>
          <w:p w:rsidR="00FC181C" w:rsidRPr="003B7DB2" w:rsidRDefault="00FC181C" w:rsidP="00446A80">
            <w:pPr>
              <w:spacing w:after="0"/>
              <w:jc w:val="both"/>
              <w:rPr>
                <w:rFonts w:asciiTheme="majorHAnsi" w:eastAsia="Times New Roman" w:hAnsiTheme="majorHAnsi" w:cs="Arial"/>
                <w:b/>
                <w:sz w:val="18"/>
                <w:szCs w:val="18"/>
                <w:lang w:val="en-AU"/>
              </w:rPr>
            </w:pPr>
            <w:r w:rsidRPr="003B7DB2">
              <w:rPr>
                <w:rFonts w:asciiTheme="majorHAnsi" w:eastAsia="Times New Roman" w:hAnsiTheme="majorHAnsi" w:cs="Arial"/>
                <w:b/>
                <w:sz w:val="18"/>
                <w:szCs w:val="18"/>
                <w:lang w:val="en-AU"/>
              </w:rPr>
              <w:t>RP Finish:</w:t>
            </w:r>
            <w:r>
              <w:rPr>
                <w:rFonts w:asciiTheme="majorHAnsi" w:eastAsia="Times New Roman" w:hAnsiTheme="majorHAnsi" w:cs="Arial"/>
                <w:b/>
                <w:sz w:val="18"/>
                <w:szCs w:val="18"/>
                <w:lang w:val="en-AU"/>
              </w:rPr>
              <w:t xml:space="preserve"> </w:t>
            </w:r>
            <w:r>
              <w:rPr>
                <w:rFonts w:asciiTheme="majorHAnsi" w:eastAsia="Times New Roman" w:hAnsiTheme="majorHAnsi" w:cs="Arial"/>
                <w:sz w:val="18"/>
                <w:szCs w:val="18"/>
                <w:lang w:val="en-AU"/>
              </w:rPr>
              <w:t>6.</w:t>
            </w:r>
            <w:r w:rsidR="00446A80">
              <w:rPr>
                <w:rFonts w:asciiTheme="majorHAnsi" w:eastAsia="Times New Roman" w:hAnsiTheme="majorHAnsi" w:cs="Arial"/>
                <w:sz w:val="18"/>
                <w:szCs w:val="18"/>
                <w:lang w:val="en-AU"/>
              </w:rPr>
              <w:t>500</w:t>
            </w:r>
          </w:p>
        </w:tc>
      </w:tr>
    </w:tbl>
    <w:p w:rsidR="00FC181C" w:rsidRPr="00AB7265" w:rsidRDefault="00E33118" w:rsidP="00B53921">
      <w:pPr>
        <w:rPr>
          <w:i/>
        </w:rPr>
      </w:pPr>
      <w:r>
        <w:rPr>
          <w:noProof/>
          <w:lang w:eastAsia="en-NZ"/>
        </w:rPr>
        <w:drawing>
          <wp:anchor distT="0" distB="0" distL="114300" distR="114300" simplePos="0" relativeHeight="251660288" behindDoc="0" locked="0" layoutInCell="1" allowOverlap="1" wp14:anchorId="11BB448D" wp14:editId="58419DFA">
            <wp:simplePos x="0" y="0"/>
            <wp:positionH relativeFrom="column">
              <wp:posOffset>3627854</wp:posOffset>
            </wp:positionH>
            <wp:positionV relativeFrom="paragraph">
              <wp:posOffset>3203105</wp:posOffset>
            </wp:positionV>
            <wp:extent cx="2398125" cy="3195989"/>
            <wp:effectExtent l="0" t="0" r="254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7992" cy="3195812"/>
                    </a:xfrm>
                    <a:prstGeom prst="rect">
                      <a:avLst/>
                    </a:prstGeom>
                  </pic:spPr>
                </pic:pic>
              </a:graphicData>
            </a:graphic>
            <wp14:sizeRelH relativeFrom="page">
              <wp14:pctWidth>0</wp14:pctWidth>
            </wp14:sizeRelH>
            <wp14:sizeRelV relativeFrom="page">
              <wp14:pctHeight>0</wp14:pctHeight>
            </wp14:sizeRelV>
          </wp:anchor>
        </w:drawing>
      </w:r>
      <w:r w:rsidR="00FC181C">
        <w:rPr>
          <w:noProof/>
          <w:lang w:eastAsia="en-NZ"/>
        </w:rPr>
        <w:drawing>
          <wp:inline distT="0" distB="0" distL="0" distR="0" wp14:anchorId="685667F8" wp14:editId="55DF815D">
            <wp:extent cx="6210300" cy="3148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0300" cy="3148330"/>
                    </a:xfrm>
                    <a:prstGeom prst="rect">
                      <a:avLst/>
                    </a:prstGeom>
                  </pic:spPr>
                </pic:pic>
              </a:graphicData>
            </a:graphic>
          </wp:inline>
        </w:drawing>
      </w:r>
    </w:p>
    <w:p w:rsidR="009C2E6E" w:rsidRPr="00C80E2C" w:rsidRDefault="009C2E6E" w:rsidP="00B53921">
      <w:r w:rsidRPr="00C80E2C">
        <w:t>NZTM</w:t>
      </w:r>
    </w:p>
    <w:p w:rsidR="00B53921" w:rsidRPr="00C80E2C" w:rsidRDefault="009C2E6E" w:rsidP="00B53921">
      <w:r w:rsidRPr="00C80E2C">
        <w:t>X 1564982.2, Y 5672158.6</w:t>
      </w:r>
    </w:p>
    <w:p w:rsidR="009C2E6E" w:rsidRDefault="009C2E6E" w:rsidP="00B53921">
      <w:r w:rsidRPr="00C80E2C">
        <w:t>X 1564982.2, Y 5672158.6</w:t>
      </w:r>
    </w:p>
    <w:p w:rsidR="00E33118" w:rsidRPr="004C2C46" w:rsidRDefault="00071C22" w:rsidP="00B53921">
      <w:pPr>
        <w:rPr>
          <w:i/>
        </w:rPr>
      </w:pPr>
      <w:r>
        <w:rPr>
          <w:i/>
          <w:noProof/>
          <w:lang w:eastAsia="en-NZ"/>
        </w:rPr>
        <w:drawing>
          <wp:anchor distT="0" distB="0" distL="114300" distR="114300" simplePos="0" relativeHeight="251661312" behindDoc="0" locked="0" layoutInCell="1" allowOverlap="1" wp14:anchorId="53A3FB83" wp14:editId="54F4B2AC">
            <wp:simplePos x="0" y="0"/>
            <wp:positionH relativeFrom="column">
              <wp:posOffset>59318</wp:posOffset>
            </wp:positionH>
            <wp:positionV relativeFrom="paragraph">
              <wp:posOffset>64976</wp:posOffset>
            </wp:positionV>
            <wp:extent cx="3052375" cy="2297875"/>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2050" cy="229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921" w:rsidRDefault="002D619C" w:rsidP="00B53921">
      <w:pPr>
        <w:pStyle w:val="Heading4"/>
        <w:ind w:left="0" w:firstLine="0"/>
      </w:pPr>
      <w:r>
        <w:lastRenderedPageBreak/>
        <w:t xml:space="preserve">Baseline </w:t>
      </w:r>
      <w:proofErr w:type="spellStart"/>
      <w:r w:rsidR="00B53921">
        <w:t>Rockfall</w:t>
      </w:r>
      <w:proofErr w:type="spellEnd"/>
      <w:r w:rsidR="00B53921">
        <w:t xml:space="preserve"> </w:t>
      </w:r>
      <w:r>
        <w:t xml:space="preserve">and crash </w:t>
      </w:r>
      <w:r w:rsidR="00710F61">
        <w:t>in</w:t>
      </w:r>
      <w:r w:rsidR="00B53921">
        <w:t xml:space="preserve">formation </w:t>
      </w:r>
    </w:p>
    <w:tbl>
      <w:tblPr>
        <w:tblStyle w:val="TableGrid1"/>
        <w:tblW w:w="10420" w:type="dxa"/>
        <w:tblLook w:val="04A0" w:firstRow="1" w:lastRow="0" w:firstColumn="1" w:lastColumn="0" w:noHBand="0" w:noVBand="1"/>
      </w:tblPr>
      <w:tblGrid>
        <w:gridCol w:w="3189"/>
        <w:gridCol w:w="3289"/>
        <w:gridCol w:w="3942"/>
      </w:tblGrid>
      <w:tr w:rsidR="00EC4503" w:rsidRPr="0018464A" w:rsidTr="00EC4503">
        <w:trPr>
          <w:trHeight w:val="310"/>
        </w:trPr>
        <w:tc>
          <w:tcPr>
            <w:tcW w:w="3189" w:type="dxa"/>
          </w:tcPr>
          <w:p w:rsidR="00EC4503" w:rsidRPr="0018464A" w:rsidRDefault="00EC4503" w:rsidP="002D619C">
            <w:pPr>
              <w:keepNext/>
              <w:jc w:val="both"/>
              <w:outlineLvl w:val="1"/>
              <w:rPr>
                <w:rFonts w:eastAsia="Arial Unicode MS" w:cs="Lucida Sans"/>
                <w:b/>
                <w:bCs/>
                <w:szCs w:val="20"/>
              </w:rPr>
            </w:pPr>
          </w:p>
        </w:tc>
        <w:tc>
          <w:tcPr>
            <w:tcW w:w="3289" w:type="dxa"/>
          </w:tcPr>
          <w:p w:rsidR="00EC4503" w:rsidRPr="00EC4503" w:rsidRDefault="00EC4503" w:rsidP="00540FDD">
            <w:pPr>
              <w:spacing w:before="60" w:after="60"/>
              <w:jc w:val="both"/>
              <w:rPr>
                <w:rFonts w:eastAsia="Times New Roman" w:cs="Lucida Sans"/>
                <w:b/>
                <w:szCs w:val="20"/>
              </w:rPr>
            </w:pPr>
            <w:r w:rsidRPr="00EC4503">
              <w:rPr>
                <w:rFonts w:eastAsia="Times New Roman" w:cs="Lucida Sans"/>
                <w:b/>
                <w:szCs w:val="20"/>
              </w:rPr>
              <w:t>Paddy’s Bend</w:t>
            </w:r>
            <w:r w:rsidR="00540FDD">
              <w:rPr>
                <w:rFonts w:eastAsia="Times New Roman" w:cs="Lucida Sans"/>
                <w:b/>
                <w:szCs w:val="20"/>
              </w:rPr>
              <w:t xml:space="preserve"> (RP121/6.215)</w:t>
            </w:r>
          </w:p>
        </w:tc>
        <w:tc>
          <w:tcPr>
            <w:tcW w:w="3942" w:type="dxa"/>
          </w:tcPr>
          <w:p w:rsidR="00EC4503" w:rsidRPr="00EC4503" w:rsidRDefault="00EC4503" w:rsidP="00C80E2C">
            <w:pPr>
              <w:spacing w:before="60" w:after="60"/>
              <w:jc w:val="both"/>
              <w:rPr>
                <w:rFonts w:eastAsia="Times New Roman" w:cs="Lucida Sans"/>
                <w:b/>
                <w:szCs w:val="20"/>
              </w:rPr>
            </w:pPr>
            <w:proofErr w:type="spellStart"/>
            <w:r w:rsidRPr="00EC4503">
              <w:rPr>
                <w:rFonts w:eastAsia="Times New Roman" w:cs="Lucida Sans"/>
                <w:b/>
                <w:szCs w:val="20"/>
              </w:rPr>
              <w:t>Waimakariri</w:t>
            </w:r>
            <w:proofErr w:type="spellEnd"/>
            <w:r w:rsidRPr="00EC4503">
              <w:rPr>
                <w:rFonts w:eastAsia="Times New Roman" w:cs="Lucida Sans"/>
                <w:b/>
                <w:szCs w:val="20"/>
              </w:rPr>
              <w:t xml:space="preserve"> Bluffs</w:t>
            </w:r>
            <w:r w:rsidR="00540FDD">
              <w:rPr>
                <w:rFonts w:eastAsia="Times New Roman" w:cs="Lucida Sans"/>
                <w:b/>
                <w:szCs w:val="20"/>
              </w:rPr>
              <w:t xml:space="preserve"> (RP121/4.920)</w:t>
            </w:r>
          </w:p>
        </w:tc>
      </w:tr>
      <w:tr w:rsidR="00EC4503" w:rsidRPr="0018464A" w:rsidTr="00EC4503">
        <w:trPr>
          <w:trHeight w:val="310"/>
        </w:trPr>
        <w:tc>
          <w:tcPr>
            <w:tcW w:w="3189" w:type="dxa"/>
          </w:tcPr>
          <w:p w:rsidR="00EC4503" w:rsidRPr="0018464A" w:rsidRDefault="00EC4503" w:rsidP="002D619C">
            <w:pPr>
              <w:keepNext/>
              <w:spacing w:line="276" w:lineRule="auto"/>
              <w:jc w:val="both"/>
              <w:outlineLvl w:val="1"/>
              <w:rPr>
                <w:rFonts w:eastAsia="Arial Unicode MS" w:cs="Lucida Sans"/>
                <w:b/>
                <w:bCs/>
                <w:szCs w:val="20"/>
              </w:rPr>
            </w:pPr>
            <w:r w:rsidRPr="0018464A">
              <w:rPr>
                <w:rFonts w:eastAsia="Arial Unicode MS" w:cs="Lucida Sans"/>
                <w:b/>
                <w:bCs/>
                <w:szCs w:val="20"/>
              </w:rPr>
              <w:t>Length of site (m)</w:t>
            </w:r>
          </w:p>
        </w:tc>
        <w:tc>
          <w:tcPr>
            <w:tcW w:w="3289" w:type="dxa"/>
          </w:tcPr>
          <w:p w:rsidR="00EC4503" w:rsidRPr="003346A4" w:rsidRDefault="00EC4503" w:rsidP="00540FDD">
            <w:pPr>
              <w:spacing w:before="60" w:after="60"/>
              <w:jc w:val="both"/>
              <w:rPr>
                <w:rFonts w:eastAsia="Times New Roman" w:cs="Lucida Sans"/>
                <w:szCs w:val="20"/>
              </w:rPr>
            </w:pPr>
            <w:r w:rsidRPr="003346A4">
              <w:rPr>
                <w:rFonts w:eastAsia="Times New Roman" w:cs="Lucida Sans"/>
                <w:szCs w:val="20"/>
              </w:rPr>
              <w:t>Approximately 1</w:t>
            </w:r>
            <w:r w:rsidR="00540FDD">
              <w:rPr>
                <w:rFonts w:eastAsia="Times New Roman" w:cs="Lucida Sans"/>
                <w:szCs w:val="20"/>
              </w:rPr>
              <w:t>0</w:t>
            </w:r>
            <w:r w:rsidRPr="003346A4">
              <w:rPr>
                <w:rFonts w:eastAsia="Times New Roman" w:cs="Lucida Sans"/>
                <w:szCs w:val="20"/>
              </w:rPr>
              <w:t>0 m</w:t>
            </w:r>
          </w:p>
        </w:tc>
        <w:tc>
          <w:tcPr>
            <w:tcW w:w="3942" w:type="dxa"/>
          </w:tcPr>
          <w:p w:rsidR="00EC4503" w:rsidRPr="003346A4" w:rsidRDefault="00540FDD" w:rsidP="00540FDD">
            <w:pPr>
              <w:spacing w:before="60" w:after="60"/>
              <w:jc w:val="both"/>
              <w:rPr>
                <w:rFonts w:eastAsia="Times New Roman" w:cs="Lucida Sans"/>
                <w:szCs w:val="20"/>
              </w:rPr>
            </w:pPr>
            <w:r>
              <w:rPr>
                <w:rFonts w:eastAsia="Times New Roman" w:cs="Lucida Sans"/>
                <w:szCs w:val="20"/>
              </w:rPr>
              <w:t>Approx. 250</w:t>
            </w:r>
            <w:r w:rsidR="00C737F1">
              <w:rPr>
                <w:rFonts w:eastAsia="Times New Roman" w:cs="Lucida Sans"/>
                <w:szCs w:val="20"/>
              </w:rPr>
              <w:t xml:space="preserve"> -400</w:t>
            </w:r>
            <w:r>
              <w:rPr>
                <w:rFonts w:eastAsia="Times New Roman" w:cs="Lucida Sans"/>
                <w:szCs w:val="20"/>
              </w:rPr>
              <w:t xml:space="preserve"> m</w:t>
            </w:r>
          </w:p>
        </w:tc>
      </w:tr>
      <w:tr w:rsidR="00EC4503" w:rsidRPr="0018464A" w:rsidTr="00EC4503">
        <w:trPr>
          <w:trHeight w:val="341"/>
        </w:trPr>
        <w:tc>
          <w:tcPr>
            <w:tcW w:w="3189" w:type="dxa"/>
          </w:tcPr>
          <w:p w:rsidR="00EC4503" w:rsidRPr="0018464A" w:rsidRDefault="00EC4503" w:rsidP="002D619C">
            <w:pPr>
              <w:keepNext/>
              <w:spacing w:line="276" w:lineRule="auto"/>
              <w:jc w:val="both"/>
              <w:outlineLvl w:val="1"/>
              <w:rPr>
                <w:rFonts w:eastAsia="Arial Unicode MS" w:cs="Lucida Sans"/>
                <w:b/>
                <w:bCs/>
                <w:szCs w:val="20"/>
              </w:rPr>
            </w:pPr>
            <w:r w:rsidRPr="0018464A">
              <w:rPr>
                <w:rFonts w:eastAsia="Arial Unicode MS" w:cs="Lucida Sans"/>
                <w:b/>
                <w:bCs/>
                <w:szCs w:val="20"/>
              </w:rPr>
              <w:t>Height of site (m)</w:t>
            </w:r>
          </w:p>
        </w:tc>
        <w:tc>
          <w:tcPr>
            <w:tcW w:w="3289" w:type="dxa"/>
          </w:tcPr>
          <w:p w:rsidR="00EC4503" w:rsidRPr="003346A4" w:rsidRDefault="00EC4503" w:rsidP="002D619C">
            <w:pPr>
              <w:spacing w:before="60" w:after="60"/>
              <w:jc w:val="both"/>
              <w:rPr>
                <w:rFonts w:eastAsia="Times New Roman" w:cs="Lucida Sans"/>
                <w:szCs w:val="20"/>
              </w:rPr>
            </w:pPr>
            <w:r w:rsidRPr="003346A4">
              <w:rPr>
                <w:rFonts w:eastAsia="Times New Roman" w:cs="Lucida Sans"/>
                <w:szCs w:val="20"/>
              </w:rPr>
              <w:t>80 – 90 m</w:t>
            </w:r>
          </w:p>
          <w:p w:rsidR="00EC4503" w:rsidRPr="003346A4" w:rsidRDefault="00EC4503" w:rsidP="002D619C">
            <w:pPr>
              <w:spacing w:before="60" w:after="60"/>
              <w:jc w:val="both"/>
              <w:rPr>
                <w:rFonts w:eastAsia="Times New Roman" w:cs="Lucida Sans"/>
                <w:szCs w:val="20"/>
              </w:rPr>
            </w:pPr>
          </w:p>
        </w:tc>
        <w:tc>
          <w:tcPr>
            <w:tcW w:w="3942" w:type="dxa"/>
          </w:tcPr>
          <w:p w:rsidR="00EC4503" w:rsidRPr="003346A4" w:rsidRDefault="00540FDD" w:rsidP="003346A4">
            <w:pPr>
              <w:spacing w:before="60" w:after="60"/>
              <w:jc w:val="both"/>
              <w:rPr>
                <w:rFonts w:eastAsia="Times New Roman" w:cs="Lucida Sans"/>
                <w:szCs w:val="20"/>
              </w:rPr>
            </w:pPr>
            <w:r>
              <w:rPr>
                <w:rFonts w:eastAsia="Times New Roman" w:cs="Lucida Sans"/>
                <w:szCs w:val="20"/>
              </w:rPr>
              <w:t>20 – 45 m</w:t>
            </w:r>
          </w:p>
        </w:tc>
      </w:tr>
      <w:tr w:rsidR="00EC4503" w:rsidRPr="0018464A" w:rsidTr="00EC4503">
        <w:trPr>
          <w:trHeight w:val="591"/>
        </w:trPr>
        <w:tc>
          <w:tcPr>
            <w:tcW w:w="3189" w:type="dxa"/>
          </w:tcPr>
          <w:p w:rsidR="00EC4503" w:rsidRPr="0018464A" w:rsidRDefault="00EC4503" w:rsidP="002D619C">
            <w:pPr>
              <w:keepNext/>
              <w:spacing w:line="276" w:lineRule="auto"/>
              <w:outlineLvl w:val="1"/>
              <w:rPr>
                <w:rFonts w:eastAsia="Arial Unicode MS" w:cs="Lucida Sans"/>
                <w:b/>
                <w:bCs/>
                <w:szCs w:val="20"/>
              </w:rPr>
            </w:pPr>
            <w:proofErr w:type="spellStart"/>
            <w:r w:rsidRPr="0018464A">
              <w:rPr>
                <w:rFonts w:eastAsia="Arial Unicode MS" w:cs="Lucida Sans"/>
                <w:b/>
                <w:bCs/>
                <w:szCs w:val="20"/>
              </w:rPr>
              <w:t>Rockfall</w:t>
            </w:r>
            <w:proofErr w:type="spellEnd"/>
            <w:r w:rsidRPr="0018464A">
              <w:rPr>
                <w:rFonts w:eastAsia="Arial Unicode MS" w:cs="Lucida Sans"/>
                <w:b/>
                <w:bCs/>
                <w:szCs w:val="20"/>
              </w:rPr>
              <w:t xml:space="preserve"> History/Likelihood of rocks landing on road</w:t>
            </w:r>
          </w:p>
          <w:p w:rsidR="00EC4503" w:rsidRPr="0018464A" w:rsidRDefault="00EC4503" w:rsidP="002D619C">
            <w:pPr>
              <w:keepNext/>
              <w:spacing w:line="276" w:lineRule="auto"/>
              <w:outlineLvl w:val="1"/>
              <w:rPr>
                <w:rFonts w:eastAsia="Arial Unicode MS" w:cs="Lucida Sans"/>
                <w:b/>
                <w:bCs/>
                <w:szCs w:val="20"/>
              </w:rPr>
            </w:pPr>
            <w:r w:rsidRPr="0018464A">
              <w:rPr>
                <w:rFonts w:eastAsia="Arial Unicode MS" w:cs="Lucida Sans"/>
                <w:b/>
                <w:bCs/>
                <w:szCs w:val="20"/>
              </w:rPr>
              <w:t>(</w:t>
            </w:r>
            <w:proofErr w:type="gramStart"/>
            <w:r w:rsidRPr="0018464A">
              <w:rPr>
                <w:rFonts w:eastAsia="Arial Unicode MS" w:cs="Lucida Sans"/>
                <w:b/>
                <w:bCs/>
                <w:szCs w:val="20"/>
              </w:rPr>
              <w:t>e.g</w:t>
            </w:r>
            <w:proofErr w:type="gramEnd"/>
            <w:r w:rsidRPr="0018464A">
              <w:rPr>
                <w:rFonts w:eastAsia="Arial Unicode MS" w:cs="Lucida Sans"/>
                <w:b/>
                <w:bCs/>
                <w:szCs w:val="20"/>
              </w:rPr>
              <w:t>. few, occasional, often or constant falls throughout year).</w:t>
            </w:r>
          </w:p>
        </w:tc>
        <w:tc>
          <w:tcPr>
            <w:tcW w:w="3289" w:type="dxa"/>
          </w:tcPr>
          <w:p w:rsidR="00EC4503" w:rsidRPr="003346A4" w:rsidRDefault="00EC4503" w:rsidP="00071C22">
            <w:pPr>
              <w:spacing w:before="60" w:after="60"/>
              <w:jc w:val="both"/>
              <w:rPr>
                <w:rFonts w:eastAsia="Times New Roman" w:cs="Lucida Sans"/>
                <w:szCs w:val="20"/>
              </w:rPr>
            </w:pPr>
            <w:r w:rsidRPr="003346A4">
              <w:rPr>
                <w:rFonts w:eastAsia="Times New Roman" w:cs="Lucida Sans"/>
                <w:szCs w:val="20"/>
              </w:rPr>
              <w:t>Constant falls throughout the year</w:t>
            </w:r>
            <w:r w:rsidR="00C737F1">
              <w:rPr>
                <w:rFonts w:eastAsia="Times New Roman" w:cs="Lucida Sans"/>
                <w:szCs w:val="20"/>
              </w:rPr>
              <w:t xml:space="preserve">: continued detritus accumulation; individual </w:t>
            </w:r>
            <w:proofErr w:type="spellStart"/>
            <w:r w:rsidR="00C737F1">
              <w:rPr>
                <w:rFonts w:eastAsia="Times New Roman" w:cs="Lucida Sans"/>
                <w:szCs w:val="20"/>
              </w:rPr>
              <w:t>rockfall</w:t>
            </w:r>
            <w:proofErr w:type="spellEnd"/>
            <w:r w:rsidR="00C737F1">
              <w:rPr>
                <w:rFonts w:eastAsia="Times New Roman" w:cs="Lucida Sans"/>
                <w:szCs w:val="20"/>
              </w:rPr>
              <w:t xml:space="preserve"> </w:t>
            </w:r>
            <w:r w:rsidR="00071C22">
              <w:rPr>
                <w:rFonts w:eastAsia="Times New Roman" w:cs="Lucida Sans"/>
                <w:szCs w:val="20"/>
              </w:rPr>
              <w:t>&lt;</w:t>
            </w:r>
            <w:r w:rsidR="00C737F1">
              <w:rPr>
                <w:rFonts w:eastAsia="Times New Roman" w:cs="Lucida Sans"/>
                <w:szCs w:val="20"/>
              </w:rPr>
              <w:t>1500mm greywacke monthly and rockslides 5-25,000 m3 (24hr closure in 2012).</w:t>
            </w:r>
          </w:p>
        </w:tc>
        <w:tc>
          <w:tcPr>
            <w:tcW w:w="3942" w:type="dxa"/>
          </w:tcPr>
          <w:p w:rsidR="00EC4503" w:rsidRPr="003346A4" w:rsidRDefault="00C737F1" w:rsidP="00C737F1">
            <w:pPr>
              <w:spacing w:before="60" w:after="60"/>
              <w:jc w:val="both"/>
              <w:rPr>
                <w:rFonts w:eastAsia="Times New Roman" w:cs="Lucida Sans"/>
                <w:szCs w:val="20"/>
              </w:rPr>
            </w:pPr>
            <w:r w:rsidRPr="003346A4">
              <w:rPr>
                <w:rFonts w:eastAsia="Times New Roman" w:cs="Lucida Sans"/>
                <w:szCs w:val="20"/>
              </w:rPr>
              <w:t>Constant falls throughout the year</w:t>
            </w:r>
            <w:r>
              <w:rPr>
                <w:rFonts w:eastAsia="Times New Roman" w:cs="Lucida Sans"/>
                <w:szCs w:val="20"/>
              </w:rPr>
              <w:t xml:space="preserve">: continued detritus accumulation; individual </w:t>
            </w:r>
            <w:proofErr w:type="spellStart"/>
            <w:r>
              <w:rPr>
                <w:rFonts w:eastAsia="Times New Roman" w:cs="Lucida Sans"/>
                <w:szCs w:val="20"/>
              </w:rPr>
              <w:t>rockfall</w:t>
            </w:r>
            <w:proofErr w:type="spellEnd"/>
            <w:r>
              <w:rPr>
                <w:rFonts w:eastAsia="Times New Roman" w:cs="Lucida Sans"/>
                <w:szCs w:val="20"/>
              </w:rPr>
              <w:t xml:space="preserve"> &lt;900mm greywacke monthly and rockslides 5-25,000 m3.</w:t>
            </w:r>
          </w:p>
        </w:tc>
      </w:tr>
      <w:tr w:rsidR="00EC4503" w:rsidRPr="0018464A" w:rsidTr="00EC4503">
        <w:trPr>
          <w:trHeight w:val="497"/>
        </w:trPr>
        <w:tc>
          <w:tcPr>
            <w:tcW w:w="3189" w:type="dxa"/>
          </w:tcPr>
          <w:p w:rsidR="00EC4503" w:rsidRPr="0018464A" w:rsidRDefault="00EC4503" w:rsidP="002D619C">
            <w:pPr>
              <w:keepNext/>
              <w:spacing w:line="276" w:lineRule="auto"/>
              <w:jc w:val="both"/>
              <w:outlineLvl w:val="1"/>
              <w:rPr>
                <w:rFonts w:eastAsia="Arial Unicode MS" w:cs="Lucida Sans"/>
                <w:b/>
                <w:bCs/>
                <w:szCs w:val="20"/>
              </w:rPr>
            </w:pPr>
            <w:r w:rsidRPr="0018464A">
              <w:rPr>
                <w:rFonts w:eastAsia="Arial Unicode MS" w:cs="Lucida Sans"/>
                <w:b/>
                <w:bCs/>
                <w:szCs w:val="20"/>
              </w:rPr>
              <w:t xml:space="preserve">5 year History of </w:t>
            </w:r>
            <w:proofErr w:type="spellStart"/>
            <w:r w:rsidRPr="0018464A">
              <w:rPr>
                <w:rFonts w:eastAsia="Arial Unicode MS" w:cs="Lucida Sans"/>
                <w:b/>
                <w:bCs/>
                <w:szCs w:val="20"/>
              </w:rPr>
              <w:t>rockfall</w:t>
            </w:r>
            <w:proofErr w:type="spellEnd"/>
            <w:r w:rsidRPr="0018464A">
              <w:rPr>
                <w:rFonts w:eastAsia="Arial Unicode MS" w:cs="Lucida Sans"/>
                <w:b/>
                <w:bCs/>
                <w:szCs w:val="20"/>
              </w:rPr>
              <w:t xml:space="preserve"> and related crashes</w:t>
            </w:r>
          </w:p>
        </w:tc>
        <w:tc>
          <w:tcPr>
            <w:tcW w:w="3289" w:type="dxa"/>
          </w:tcPr>
          <w:p w:rsidR="007803DA" w:rsidRDefault="00EC4503" w:rsidP="002D619C">
            <w:pPr>
              <w:spacing w:before="60" w:after="60"/>
              <w:jc w:val="both"/>
              <w:rPr>
                <w:rFonts w:eastAsia="Times New Roman" w:cs="Lucida Sans"/>
                <w:szCs w:val="20"/>
              </w:rPr>
            </w:pPr>
            <w:r w:rsidRPr="003346A4">
              <w:rPr>
                <w:rFonts w:eastAsia="Times New Roman" w:cs="Lucida Sans"/>
                <w:szCs w:val="20"/>
              </w:rPr>
              <w:t>Fatal / Serious = none.</w:t>
            </w:r>
            <w:r w:rsidR="007803DA">
              <w:rPr>
                <w:rFonts w:eastAsia="Times New Roman" w:cs="Lucida Sans"/>
                <w:szCs w:val="20"/>
              </w:rPr>
              <w:t xml:space="preserve"> </w:t>
            </w:r>
          </w:p>
          <w:p w:rsidR="00EC4503" w:rsidRPr="003346A4" w:rsidRDefault="007803DA" w:rsidP="002D619C">
            <w:pPr>
              <w:spacing w:before="60" w:after="60"/>
              <w:jc w:val="both"/>
              <w:rPr>
                <w:rFonts w:eastAsia="Times New Roman" w:cs="Lucida Sans"/>
                <w:szCs w:val="20"/>
              </w:rPr>
            </w:pPr>
            <w:r>
              <w:rPr>
                <w:rFonts w:eastAsia="Times New Roman" w:cs="Lucida Sans"/>
                <w:szCs w:val="20"/>
              </w:rPr>
              <w:t>(9 in 15 years)</w:t>
            </w:r>
          </w:p>
          <w:p w:rsidR="00EC4503" w:rsidRPr="003346A4" w:rsidRDefault="00EC4503" w:rsidP="002D619C">
            <w:pPr>
              <w:spacing w:before="60" w:after="60"/>
              <w:jc w:val="both"/>
              <w:rPr>
                <w:rFonts w:eastAsia="Times New Roman" w:cs="Lucida Sans"/>
                <w:szCs w:val="20"/>
              </w:rPr>
            </w:pPr>
            <w:r w:rsidRPr="003346A4">
              <w:rPr>
                <w:rFonts w:eastAsia="Times New Roman" w:cs="Lucida Sans"/>
                <w:szCs w:val="20"/>
              </w:rPr>
              <w:t>Minor = approximately one vehicle / boulder interaction every other week.</w:t>
            </w:r>
          </w:p>
        </w:tc>
        <w:tc>
          <w:tcPr>
            <w:tcW w:w="3942" w:type="dxa"/>
          </w:tcPr>
          <w:p w:rsidR="007803DA" w:rsidRDefault="002D619C" w:rsidP="007803DA">
            <w:pPr>
              <w:spacing w:before="60" w:after="60"/>
              <w:jc w:val="both"/>
              <w:rPr>
                <w:rFonts w:eastAsia="Times New Roman" w:cs="Lucida Sans"/>
                <w:szCs w:val="20"/>
              </w:rPr>
            </w:pPr>
            <w:r w:rsidRPr="003346A4">
              <w:rPr>
                <w:rFonts w:eastAsia="Times New Roman" w:cs="Lucida Sans"/>
                <w:szCs w:val="20"/>
              </w:rPr>
              <w:t>Fatal / Serious = none.</w:t>
            </w:r>
            <w:r w:rsidR="007803DA">
              <w:rPr>
                <w:rFonts w:eastAsia="Times New Roman" w:cs="Lucida Sans"/>
                <w:szCs w:val="20"/>
              </w:rPr>
              <w:t xml:space="preserve"> </w:t>
            </w:r>
          </w:p>
          <w:p w:rsidR="007803DA" w:rsidRPr="003346A4" w:rsidRDefault="007803DA" w:rsidP="007803DA">
            <w:pPr>
              <w:spacing w:before="60" w:after="60"/>
              <w:jc w:val="both"/>
              <w:rPr>
                <w:rFonts w:eastAsia="Times New Roman" w:cs="Lucida Sans"/>
                <w:szCs w:val="20"/>
              </w:rPr>
            </w:pPr>
            <w:r>
              <w:rPr>
                <w:rFonts w:eastAsia="Times New Roman" w:cs="Lucida Sans"/>
                <w:szCs w:val="20"/>
              </w:rPr>
              <w:t>(9 in 15 years)</w:t>
            </w:r>
          </w:p>
          <w:p w:rsidR="00EC4503" w:rsidRPr="003346A4" w:rsidRDefault="002D619C" w:rsidP="002D619C">
            <w:pPr>
              <w:spacing w:before="60" w:after="60"/>
              <w:jc w:val="both"/>
              <w:rPr>
                <w:rFonts w:eastAsia="Times New Roman" w:cs="Lucida Sans"/>
                <w:szCs w:val="20"/>
              </w:rPr>
            </w:pPr>
            <w:r w:rsidRPr="003346A4">
              <w:rPr>
                <w:rFonts w:eastAsia="Times New Roman" w:cs="Lucida Sans"/>
                <w:szCs w:val="20"/>
              </w:rPr>
              <w:t>Minor = approximately one vehicle / boulder interaction every other week.</w:t>
            </w:r>
          </w:p>
        </w:tc>
      </w:tr>
      <w:tr w:rsidR="002D619C" w:rsidRPr="0018464A" w:rsidTr="00EC4503">
        <w:trPr>
          <w:trHeight w:val="497"/>
        </w:trPr>
        <w:tc>
          <w:tcPr>
            <w:tcW w:w="3189" w:type="dxa"/>
          </w:tcPr>
          <w:p w:rsidR="002D619C" w:rsidRPr="0018464A" w:rsidRDefault="002D619C" w:rsidP="002D619C">
            <w:pPr>
              <w:keepNext/>
              <w:jc w:val="both"/>
              <w:outlineLvl w:val="1"/>
              <w:rPr>
                <w:rFonts w:eastAsia="Arial Unicode MS" w:cs="Lucida Sans"/>
                <w:b/>
                <w:bCs/>
                <w:szCs w:val="20"/>
              </w:rPr>
            </w:pPr>
            <w:r>
              <w:rPr>
                <w:rFonts w:eastAsia="Arial Unicode MS" w:cs="Lucida Sans"/>
                <w:b/>
                <w:bCs/>
                <w:szCs w:val="20"/>
              </w:rPr>
              <w:t xml:space="preserve">Average </w:t>
            </w:r>
            <w:proofErr w:type="spellStart"/>
            <w:r>
              <w:rPr>
                <w:rFonts w:eastAsia="Arial Unicode MS" w:cs="Lucida Sans"/>
                <w:b/>
                <w:bCs/>
                <w:szCs w:val="20"/>
              </w:rPr>
              <w:t>Recurrance</w:t>
            </w:r>
            <w:proofErr w:type="spellEnd"/>
            <w:r>
              <w:rPr>
                <w:rFonts w:eastAsia="Arial Unicode MS" w:cs="Lucida Sans"/>
                <w:b/>
                <w:bCs/>
                <w:szCs w:val="20"/>
              </w:rPr>
              <w:t xml:space="preserve"> Interval (ARI) for fatality</w:t>
            </w:r>
          </w:p>
        </w:tc>
        <w:tc>
          <w:tcPr>
            <w:tcW w:w="3289" w:type="dxa"/>
          </w:tcPr>
          <w:p w:rsidR="002D619C" w:rsidRDefault="00162859" w:rsidP="002D619C">
            <w:pPr>
              <w:spacing w:before="60" w:after="60"/>
              <w:jc w:val="both"/>
              <w:rPr>
                <w:rFonts w:eastAsia="Times New Roman" w:cs="Lucida Sans"/>
                <w:szCs w:val="20"/>
              </w:rPr>
            </w:pPr>
            <w:r>
              <w:rPr>
                <w:rFonts w:eastAsia="Times New Roman" w:cs="Lucida Sans"/>
                <w:szCs w:val="20"/>
              </w:rPr>
              <w:t>29</w:t>
            </w:r>
            <w:r w:rsidR="002D619C">
              <w:rPr>
                <w:rFonts w:eastAsia="Times New Roman" w:cs="Lucida Sans"/>
                <w:szCs w:val="20"/>
              </w:rPr>
              <w:t>-</w:t>
            </w:r>
            <w:r>
              <w:rPr>
                <w:rFonts w:eastAsia="Times New Roman" w:cs="Lucida Sans"/>
                <w:szCs w:val="20"/>
              </w:rPr>
              <w:t>52</w:t>
            </w:r>
            <w:r w:rsidR="002D619C">
              <w:rPr>
                <w:rFonts w:eastAsia="Times New Roman" w:cs="Lucida Sans"/>
                <w:szCs w:val="20"/>
              </w:rPr>
              <w:t xml:space="preserve"> years, </w:t>
            </w:r>
          </w:p>
          <w:p w:rsidR="002D619C" w:rsidRPr="003346A4" w:rsidRDefault="002D619C" w:rsidP="00162859">
            <w:pPr>
              <w:spacing w:before="60" w:after="60"/>
              <w:jc w:val="both"/>
              <w:rPr>
                <w:rFonts w:eastAsia="Times New Roman" w:cs="Lucida Sans"/>
                <w:szCs w:val="20"/>
              </w:rPr>
            </w:pPr>
            <w:r>
              <w:rPr>
                <w:rFonts w:eastAsia="Times New Roman" w:cs="Lucida Sans"/>
                <w:szCs w:val="20"/>
              </w:rPr>
              <w:t>Reduces by factor of 10</w:t>
            </w:r>
            <w:r w:rsidR="007803DA">
              <w:rPr>
                <w:rFonts w:eastAsia="Times New Roman" w:cs="Lucida Sans"/>
                <w:szCs w:val="20"/>
              </w:rPr>
              <w:t xml:space="preserve"> with intervention</w:t>
            </w:r>
            <w:r w:rsidR="00162859">
              <w:rPr>
                <w:rFonts w:eastAsia="Times New Roman" w:cs="Lucida Sans"/>
                <w:szCs w:val="20"/>
              </w:rPr>
              <w:t xml:space="preserve"> (325 to 591 years)</w:t>
            </w:r>
          </w:p>
        </w:tc>
        <w:tc>
          <w:tcPr>
            <w:tcW w:w="3942" w:type="dxa"/>
          </w:tcPr>
          <w:p w:rsidR="002D619C" w:rsidRDefault="00162859" w:rsidP="002D619C">
            <w:pPr>
              <w:spacing w:before="60" w:after="60"/>
              <w:jc w:val="both"/>
              <w:rPr>
                <w:rFonts w:eastAsia="Times New Roman" w:cs="Lucida Sans"/>
                <w:szCs w:val="20"/>
              </w:rPr>
            </w:pPr>
            <w:r>
              <w:rPr>
                <w:rFonts w:eastAsia="Times New Roman" w:cs="Lucida Sans"/>
                <w:szCs w:val="20"/>
              </w:rPr>
              <w:t>41</w:t>
            </w:r>
            <w:r w:rsidR="002D619C">
              <w:rPr>
                <w:rFonts w:eastAsia="Times New Roman" w:cs="Lucida Sans"/>
                <w:szCs w:val="20"/>
              </w:rPr>
              <w:t xml:space="preserve">-75 years, </w:t>
            </w:r>
          </w:p>
          <w:p w:rsidR="002D619C" w:rsidRPr="003346A4" w:rsidRDefault="002D619C" w:rsidP="002D619C">
            <w:pPr>
              <w:spacing w:before="60" w:after="60"/>
              <w:jc w:val="both"/>
              <w:rPr>
                <w:rFonts w:eastAsia="Times New Roman" w:cs="Lucida Sans"/>
                <w:szCs w:val="20"/>
              </w:rPr>
            </w:pPr>
            <w:r>
              <w:rPr>
                <w:rFonts w:eastAsia="Times New Roman" w:cs="Lucida Sans"/>
                <w:szCs w:val="20"/>
              </w:rPr>
              <w:t>Reduces by factor of 10</w:t>
            </w:r>
            <w:r w:rsidR="007803DA">
              <w:rPr>
                <w:rFonts w:eastAsia="Times New Roman" w:cs="Lucida Sans"/>
                <w:szCs w:val="20"/>
              </w:rPr>
              <w:t xml:space="preserve"> with intervention</w:t>
            </w:r>
          </w:p>
        </w:tc>
      </w:tr>
      <w:tr w:rsidR="00EC4503" w:rsidRPr="0018464A" w:rsidTr="00EC4503">
        <w:trPr>
          <w:trHeight w:val="724"/>
        </w:trPr>
        <w:tc>
          <w:tcPr>
            <w:tcW w:w="3189" w:type="dxa"/>
          </w:tcPr>
          <w:p w:rsidR="00EC4503" w:rsidRPr="0018464A" w:rsidRDefault="00EC4503" w:rsidP="002D619C">
            <w:pPr>
              <w:keepNext/>
              <w:spacing w:line="276" w:lineRule="auto"/>
              <w:outlineLvl w:val="1"/>
              <w:rPr>
                <w:rFonts w:eastAsia="Arial Unicode MS" w:cs="Lucida Sans"/>
                <w:b/>
                <w:bCs/>
                <w:szCs w:val="20"/>
              </w:rPr>
            </w:pPr>
            <w:r w:rsidRPr="0018464A">
              <w:rPr>
                <w:rFonts w:eastAsia="Arial Unicode MS" w:cs="Lucida Sans"/>
                <w:b/>
                <w:bCs/>
                <w:szCs w:val="20"/>
              </w:rPr>
              <w:t>Likely Mitigation</w:t>
            </w:r>
          </w:p>
          <w:p w:rsidR="00EC4503" w:rsidRPr="0018464A" w:rsidRDefault="00EC4503" w:rsidP="002D619C">
            <w:pPr>
              <w:keepNext/>
              <w:spacing w:line="276" w:lineRule="auto"/>
              <w:jc w:val="both"/>
              <w:outlineLvl w:val="1"/>
              <w:rPr>
                <w:rFonts w:eastAsia="Arial Unicode MS" w:cs="Lucida Sans"/>
                <w:b/>
                <w:bCs/>
                <w:szCs w:val="20"/>
              </w:rPr>
            </w:pPr>
            <w:r w:rsidRPr="0018464A">
              <w:rPr>
                <w:rFonts w:eastAsia="Arial Unicode MS" w:cs="Lucida Sans"/>
                <w:b/>
                <w:bCs/>
                <w:szCs w:val="20"/>
              </w:rPr>
              <w:t>(</w:t>
            </w:r>
            <w:proofErr w:type="gramStart"/>
            <w:r w:rsidRPr="0018464A">
              <w:rPr>
                <w:rFonts w:eastAsia="Arial Unicode MS" w:cs="Lucida Sans"/>
                <w:b/>
                <w:bCs/>
                <w:szCs w:val="20"/>
              </w:rPr>
              <w:t>e.g</w:t>
            </w:r>
            <w:proofErr w:type="gramEnd"/>
            <w:r w:rsidRPr="0018464A">
              <w:rPr>
                <w:rFonts w:eastAsia="Arial Unicode MS" w:cs="Lucida Sans"/>
                <w:b/>
                <w:bCs/>
                <w:szCs w:val="20"/>
              </w:rPr>
              <w:t>. scaling, fencing, bolting etc.)</w:t>
            </w:r>
          </w:p>
        </w:tc>
        <w:tc>
          <w:tcPr>
            <w:tcW w:w="3289" w:type="dxa"/>
          </w:tcPr>
          <w:p w:rsidR="00EC4503" w:rsidRPr="003346A4" w:rsidRDefault="00EC4503" w:rsidP="00710F61">
            <w:pPr>
              <w:spacing w:before="60" w:after="60"/>
              <w:jc w:val="both"/>
              <w:rPr>
                <w:rFonts w:eastAsia="Times New Roman" w:cs="Lucida Sans"/>
                <w:szCs w:val="20"/>
              </w:rPr>
            </w:pPr>
            <w:r w:rsidRPr="003346A4">
              <w:rPr>
                <w:rFonts w:eastAsia="Times New Roman" w:cs="Lucida Sans"/>
                <w:szCs w:val="20"/>
              </w:rPr>
              <w:t>Localised source removal followed by installation of a 2,00</w:t>
            </w:r>
            <w:r w:rsidR="00710F61">
              <w:rPr>
                <w:rFonts w:eastAsia="Times New Roman" w:cs="Lucida Sans"/>
                <w:szCs w:val="20"/>
              </w:rPr>
              <w:t>0k</w:t>
            </w:r>
            <w:r w:rsidRPr="003346A4">
              <w:rPr>
                <w:rFonts w:eastAsia="Times New Roman" w:cs="Lucida Sans"/>
                <w:szCs w:val="20"/>
              </w:rPr>
              <w:t xml:space="preserve">J </w:t>
            </w:r>
            <w:r w:rsidR="00710F61">
              <w:rPr>
                <w:rFonts w:eastAsia="Times New Roman" w:cs="Lucida Sans"/>
                <w:szCs w:val="20"/>
              </w:rPr>
              <w:t>4</w:t>
            </w:r>
            <w:r w:rsidRPr="003346A4">
              <w:rPr>
                <w:rFonts w:eastAsia="Times New Roman" w:cs="Lucida Sans"/>
                <w:szCs w:val="20"/>
              </w:rPr>
              <w:t xml:space="preserve"> – </w:t>
            </w:r>
            <w:r w:rsidR="00710F61">
              <w:rPr>
                <w:rFonts w:eastAsia="Times New Roman" w:cs="Lucida Sans"/>
                <w:szCs w:val="20"/>
              </w:rPr>
              <w:t>5</w:t>
            </w:r>
            <w:r w:rsidRPr="003346A4">
              <w:rPr>
                <w:rFonts w:eastAsia="Times New Roman" w:cs="Lucida Sans"/>
                <w:szCs w:val="20"/>
              </w:rPr>
              <w:t xml:space="preserve"> m high attenuator</w:t>
            </w:r>
          </w:p>
        </w:tc>
        <w:tc>
          <w:tcPr>
            <w:tcW w:w="3942" w:type="dxa"/>
          </w:tcPr>
          <w:p w:rsidR="00EC4503" w:rsidRPr="003346A4" w:rsidRDefault="00710F61" w:rsidP="00C27D48">
            <w:pPr>
              <w:spacing w:before="60" w:after="60"/>
              <w:jc w:val="both"/>
              <w:rPr>
                <w:rFonts w:eastAsia="Times New Roman" w:cs="Lucida Sans"/>
                <w:szCs w:val="20"/>
              </w:rPr>
            </w:pPr>
            <w:r>
              <w:rPr>
                <w:rFonts w:eastAsia="Times New Roman" w:cs="Lucida Sans"/>
                <w:szCs w:val="20"/>
              </w:rPr>
              <w:t>Scaling and Mesh and bo</w:t>
            </w:r>
            <w:r w:rsidR="00C27D48">
              <w:rPr>
                <w:rFonts w:eastAsia="Times New Roman" w:cs="Lucida Sans"/>
                <w:szCs w:val="20"/>
              </w:rPr>
              <w:t>lt</w:t>
            </w:r>
            <w:r>
              <w:rPr>
                <w:rFonts w:eastAsia="Times New Roman" w:cs="Lucida Sans"/>
                <w:szCs w:val="20"/>
              </w:rPr>
              <w:t>/ throated drape</w:t>
            </w:r>
          </w:p>
        </w:tc>
      </w:tr>
      <w:tr w:rsidR="00EC4503" w:rsidRPr="0018464A" w:rsidTr="00EC4503">
        <w:trPr>
          <w:trHeight w:val="355"/>
        </w:trPr>
        <w:tc>
          <w:tcPr>
            <w:tcW w:w="3189" w:type="dxa"/>
          </w:tcPr>
          <w:p w:rsidR="00EC4503" w:rsidRPr="0018464A" w:rsidRDefault="00EC4503" w:rsidP="002D619C">
            <w:pPr>
              <w:keepNext/>
              <w:spacing w:line="276" w:lineRule="auto"/>
              <w:jc w:val="both"/>
              <w:outlineLvl w:val="1"/>
              <w:rPr>
                <w:rFonts w:eastAsia="Arial Unicode MS" w:cs="Lucida Sans"/>
                <w:b/>
                <w:bCs/>
                <w:szCs w:val="20"/>
              </w:rPr>
            </w:pPr>
            <w:r w:rsidRPr="0018464A">
              <w:rPr>
                <w:rFonts w:eastAsia="Arial Unicode MS" w:cs="Lucida Sans"/>
                <w:b/>
                <w:bCs/>
                <w:szCs w:val="20"/>
              </w:rPr>
              <w:t>RHRS Score</w:t>
            </w:r>
            <w:r w:rsidR="00842D3D">
              <w:rPr>
                <w:rFonts w:eastAsia="Arial Unicode MS" w:cs="Lucida Sans"/>
                <w:b/>
                <w:bCs/>
                <w:szCs w:val="20"/>
              </w:rPr>
              <w:t xml:space="preserve"> (Highest in region 11)</w:t>
            </w:r>
          </w:p>
        </w:tc>
        <w:tc>
          <w:tcPr>
            <w:tcW w:w="3289" w:type="dxa"/>
          </w:tcPr>
          <w:p w:rsidR="00EC4503" w:rsidRPr="003346A4" w:rsidRDefault="00710F61" w:rsidP="00162859">
            <w:pPr>
              <w:spacing w:before="60" w:after="60"/>
              <w:jc w:val="both"/>
              <w:rPr>
                <w:rFonts w:eastAsia="Times New Roman" w:cs="Lucida Sans"/>
                <w:szCs w:val="20"/>
              </w:rPr>
            </w:pPr>
            <w:r>
              <w:rPr>
                <w:rFonts w:eastAsia="Times New Roman" w:cs="Lucida Sans"/>
                <w:szCs w:val="20"/>
              </w:rPr>
              <w:t>632 @</w:t>
            </w:r>
            <w:r w:rsidR="00EC4503" w:rsidRPr="003346A4">
              <w:rPr>
                <w:rFonts w:eastAsia="Times New Roman" w:cs="Lucida Sans"/>
                <w:szCs w:val="20"/>
              </w:rPr>
              <w:t>2015</w:t>
            </w:r>
          </w:p>
        </w:tc>
        <w:tc>
          <w:tcPr>
            <w:tcW w:w="3942" w:type="dxa"/>
          </w:tcPr>
          <w:p w:rsidR="00EC4503" w:rsidRPr="003346A4" w:rsidRDefault="00540FDD" w:rsidP="00C80E2C">
            <w:pPr>
              <w:spacing w:before="60" w:after="60"/>
              <w:jc w:val="both"/>
              <w:rPr>
                <w:rFonts w:eastAsia="Times New Roman" w:cs="Lucida Sans"/>
                <w:szCs w:val="20"/>
              </w:rPr>
            </w:pPr>
            <w:r>
              <w:rPr>
                <w:rFonts w:eastAsia="Times New Roman" w:cs="Lucida Sans"/>
                <w:szCs w:val="20"/>
              </w:rPr>
              <w:t>563</w:t>
            </w:r>
          </w:p>
        </w:tc>
      </w:tr>
      <w:tr w:rsidR="00EC4503" w:rsidRPr="0018464A" w:rsidTr="00EC4503">
        <w:trPr>
          <w:trHeight w:val="545"/>
        </w:trPr>
        <w:tc>
          <w:tcPr>
            <w:tcW w:w="3189" w:type="dxa"/>
          </w:tcPr>
          <w:p w:rsidR="00EC4503" w:rsidRPr="0018464A" w:rsidRDefault="00EC4503" w:rsidP="002D619C">
            <w:pPr>
              <w:keepNext/>
              <w:spacing w:line="276" w:lineRule="auto"/>
              <w:jc w:val="both"/>
              <w:outlineLvl w:val="1"/>
              <w:rPr>
                <w:rFonts w:eastAsia="Arial Unicode MS" w:cs="Lucida Sans"/>
                <w:b/>
                <w:bCs/>
                <w:szCs w:val="20"/>
              </w:rPr>
            </w:pPr>
            <w:r w:rsidRPr="0018464A">
              <w:rPr>
                <w:rFonts w:eastAsia="Arial Unicode MS" w:cs="Lucida Sans"/>
                <w:b/>
                <w:bCs/>
                <w:szCs w:val="20"/>
              </w:rPr>
              <w:t>Cost Estimate ($k)</w:t>
            </w:r>
          </w:p>
        </w:tc>
        <w:tc>
          <w:tcPr>
            <w:tcW w:w="3289" w:type="dxa"/>
          </w:tcPr>
          <w:p w:rsidR="00EC4503" w:rsidRDefault="000A2478" w:rsidP="002D619C">
            <w:pPr>
              <w:spacing w:before="60" w:after="60"/>
              <w:jc w:val="both"/>
              <w:rPr>
                <w:rFonts w:eastAsia="Times New Roman" w:cs="Lucida Sans"/>
                <w:szCs w:val="20"/>
              </w:rPr>
            </w:pPr>
            <w:r>
              <w:rPr>
                <w:rFonts w:eastAsia="Times New Roman" w:cs="Lucida Sans"/>
                <w:szCs w:val="20"/>
              </w:rPr>
              <w:t>$</w:t>
            </w:r>
            <w:r w:rsidR="00162859">
              <w:rPr>
                <w:rFonts w:eastAsia="Times New Roman" w:cs="Lucida Sans"/>
                <w:szCs w:val="20"/>
              </w:rPr>
              <w:t>630</w:t>
            </w:r>
            <w:r>
              <w:rPr>
                <w:rFonts w:eastAsia="Times New Roman" w:cs="Lucida Sans"/>
                <w:szCs w:val="20"/>
              </w:rPr>
              <w:t>k</w:t>
            </w:r>
            <w:r w:rsidR="002E55AF">
              <w:rPr>
                <w:rFonts w:eastAsia="Times New Roman" w:cs="Lucida Sans"/>
                <w:szCs w:val="20"/>
              </w:rPr>
              <w:t xml:space="preserve"> – </w:t>
            </w:r>
            <w:r>
              <w:rPr>
                <w:rFonts w:eastAsia="Times New Roman" w:cs="Lucida Sans"/>
                <w:szCs w:val="20"/>
              </w:rPr>
              <w:t>$</w:t>
            </w:r>
            <w:r w:rsidR="00162859">
              <w:rPr>
                <w:rFonts w:eastAsia="Times New Roman" w:cs="Lucida Sans"/>
                <w:szCs w:val="20"/>
              </w:rPr>
              <w:t>800</w:t>
            </w:r>
            <w:r>
              <w:rPr>
                <w:rFonts w:eastAsia="Times New Roman" w:cs="Lucida Sans"/>
                <w:szCs w:val="20"/>
              </w:rPr>
              <w:t>k</w:t>
            </w:r>
          </w:p>
          <w:p w:rsidR="00710F61" w:rsidRPr="003346A4" w:rsidRDefault="00710F61" w:rsidP="00710F61">
            <w:pPr>
              <w:spacing w:before="60" w:after="60"/>
              <w:jc w:val="both"/>
              <w:rPr>
                <w:rFonts w:eastAsia="Times New Roman" w:cs="Lucida Sans"/>
                <w:szCs w:val="20"/>
              </w:rPr>
            </w:pPr>
            <w:r>
              <w:rPr>
                <w:rFonts w:eastAsia="Times New Roman" w:cs="Lucida Sans"/>
                <w:szCs w:val="20"/>
              </w:rPr>
              <w:t>NPV $0.7m to $0.9m</w:t>
            </w:r>
          </w:p>
        </w:tc>
        <w:tc>
          <w:tcPr>
            <w:tcW w:w="3942" w:type="dxa"/>
          </w:tcPr>
          <w:p w:rsidR="00EC4503" w:rsidRDefault="000A2478" w:rsidP="00C80E2C">
            <w:pPr>
              <w:spacing w:before="60" w:after="60"/>
              <w:jc w:val="both"/>
              <w:rPr>
                <w:rFonts w:eastAsia="Times New Roman" w:cs="Lucida Sans"/>
                <w:szCs w:val="20"/>
              </w:rPr>
            </w:pPr>
            <w:r>
              <w:rPr>
                <w:rFonts w:eastAsia="Times New Roman" w:cs="Lucida Sans"/>
                <w:szCs w:val="20"/>
              </w:rPr>
              <w:t>$</w:t>
            </w:r>
            <w:r w:rsidR="002D619C">
              <w:rPr>
                <w:rFonts w:eastAsia="Times New Roman" w:cs="Lucida Sans"/>
                <w:szCs w:val="20"/>
              </w:rPr>
              <w:t>485</w:t>
            </w:r>
            <w:r>
              <w:rPr>
                <w:rFonts w:eastAsia="Times New Roman" w:cs="Lucida Sans"/>
                <w:szCs w:val="20"/>
              </w:rPr>
              <w:t>k</w:t>
            </w:r>
            <w:r w:rsidR="002E55AF">
              <w:rPr>
                <w:rFonts w:eastAsia="Times New Roman" w:cs="Lucida Sans"/>
                <w:szCs w:val="20"/>
              </w:rPr>
              <w:t xml:space="preserve"> </w:t>
            </w:r>
            <w:r w:rsidR="00710F61">
              <w:rPr>
                <w:rFonts w:eastAsia="Times New Roman" w:cs="Lucida Sans"/>
                <w:szCs w:val="20"/>
              </w:rPr>
              <w:t>–</w:t>
            </w:r>
            <w:r w:rsidR="002E55AF">
              <w:rPr>
                <w:rFonts w:eastAsia="Times New Roman" w:cs="Lucida Sans"/>
                <w:szCs w:val="20"/>
              </w:rPr>
              <w:t xml:space="preserve"> </w:t>
            </w:r>
            <w:r>
              <w:rPr>
                <w:rFonts w:eastAsia="Times New Roman" w:cs="Lucida Sans"/>
                <w:szCs w:val="20"/>
              </w:rPr>
              <w:t>$</w:t>
            </w:r>
            <w:r w:rsidR="002E55AF">
              <w:rPr>
                <w:rFonts w:eastAsia="Times New Roman" w:cs="Lucida Sans"/>
                <w:szCs w:val="20"/>
              </w:rPr>
              <w:t>670</w:t>
            </w:r>
            <w:r>
              <w:rPr>
                <w:rFonts w:eastAsia="Times New Roman" w:cs="Lucida Sans"/>
                <w:szCs w:val="20"/>
              </w:rPr>
              <w:t>k</w:t>
            </w:r>
          </w:p>
          <w:p w:rsidR="00710F61" w:rsidRPr="003346A4" w:rsidRDefault="00710F61" w:rsidP="00C80E2C">
            <w:pPr>
              <w:spacing w:before="60" w:after="60"/>
              <w:jc w:val="both"/>
              <w:rPr>
                <w:rFonts w:eastAsia="Times New Roman" w:cs="Lucida Sans"/>
                <w:szCs w:val="20"/>
              </w:rPr>
            </w:pPr>
            <w:r>
              <w:rPr>
                <w:rFonts w:eastAsia="Times New Roman" w:cs="Lucida Sans"/>
                <w:szCs w:val="20"/>
              </w:rPr>
              <w:t>NPV $0.5m to $0.7m</w:t>
            </w:r>
          </w:p>
        </w:tc>
      </w:tr>
    </w:tbl>
    <w:p w:rsidR="000A2478" w:rsidRDefault="000A2478" w:rsidP="00B53921">
      <w:pPr>
        <w:rPr>
          <w:rFonts w:cs="Lucida Sans"/>
        </w:rPr>
      </w:pPr>
    </w:p>
    <w:p w:rsidR="000A2478" w:rsidRDefault="00927F6D" w:rsidP="00B53921">
      <w:pPr>
        <w:rPr>
          <w:rFonts w:cs="Lucida Sans"/>
        </w:rPr>
      </w:pPr>
      <w:r>
        <w:rPr>
          <w:rFonts w:cs="Lucida Sans"/>
        </w:rPr>
        <w:t>Sourced from:</w:t>
      </w:r>
    </w:p>
    <w:p w:rsidR="00B53921" w:rsidRPr="000A2478" w:rsidRDefault="00071C22" w:rsidP="00B53921">
      <w:pPr>
        <w:rPr>
          <w:rFonts w:cs="Lucida Sans"/>
          <w:i/>
        </w:rPr>
      </w:pPr>
      <w:proofErr w:type="gramStart"/>
      <w:r w:rsidRPr="000A2478">
        <w:rPr>
          <w:rFonts w:cs="Lucida Sans"/>
          <w:i/>
        </w:rPr>
        <w:t xml:space="preserve">SH73 </w:t>
      </w:r>
      <w:proofErr w:type="spellStart"/>
      <w:r w:rsidRPr="000A2478">
        <w:rPr>
          <w:rFonts w:cs="Lucida Sans"/>
          <w:i/>
        </w:rPr>
        <w:t>Waimakariri</w:t>
      </w:r>
      <w:proofErr w:type="spellEnd"/>
      <w:r w:rsidRPr="000A2478">
        <w:rPr>
          <w:rFonts w:cs="Lucida Sans"/>
          <w:i/>
        </w:rPr>
        <w:t xml:space="preserve"> Bluffs and Paddy’s Bend – </w:t>
      </w:r>
      <w:proofErr w:type="spellStart"/>
      <w:r w:rsidRPr="000A2478">
        <w:rPr>
          <w:rFonts w:cs="Lucida Sans"/>
          <w:i/>
        </w:rPr>
        <w:t>Rockfall</w:t>
      </w:r>
      <w:proofErr w:type="spellEnd"/>
      <w:r w:rsidRPr="000A2478">
        <w:rPr>
          <w:rFonts w:cs="Lucida Sans"/>
          <w:i/>
        </w:rPr>
        <w:t xml:space="preserve"> Risk Assessment and Mitigation Effectiveness Study, </w:t>
      </w:r>
      <w:r w:rsidR="00D2679E">
        <w:rPr>
          <w:rFonts w:cs="Lucida Sans"/>
          <w:i/>
        </w:rPr>
        <w:t xml:space="preserve">OPUS, </w:t>
      </w:r>
      <w:r w:rsidRPr="000A2478">
        <w:rPr>
          <w:rFonts w:cs="Lucida Sans"/>
          <w:i/>
        </w:rPr>
        <w:t>June 2015.</w:t>
      </w:r>
      <w:proofErr w:type="gramEnd"/>
    </w:p>
    <w:p w:rsidR="00567F6E" w:rsidRDefault="00567F6E" w:rsidP="00B53921">
      <w:pPr>
        <w:tabs>
          <w:tab w:val="left" w:pos="1139"/>
        </w:tabs>
        <w:rPr>
          <w:rFonts w:cs="Lucida Sans"/>
        </w:rPr>
      </w:pPr>
    </w:p>
    <w:p w:rsidR="00F00281" w:rsidRDefault="00F00281" w:rsidP="00B53921">
      <w:pPr>
        <w:tabs>
          <w:tab w:val="left" w:pos="1139"/>
        </w:tabs>
        <w:rPr>
          <w:rFonts w:cs="Lucida Sans"/>
        </w:rPr>
      </w:pPr>
    </w:p>
    <w:p w:rsidR="00F00281" w:rsidRDefault="00F00281" w:rsidP="00B53921">
      <w:pPr>
        <w:tabs>
          <w:tab w:val="left" w:pos="1139"/>
        </w:tabs>
        <w:rPr>
          <w:rFonts w:cs="Lucida Sans"/>
        </w:rPr>
      </w:pPr>
    </w:p>
    <w:p w:rsidR="00F00281" w:rsidRPr="00B53921" w:rsidRDefault="00F00281" w:rsidP="00B53921">
      <w:pPr>
        <w:tabs>
          <w:tab w:val="left" w:pos="1139"/>
        </w:tabs>
        <w:rPr>
          <w:rFonts w:cs="Lucida Sans"/>
        </w:rPr>
        <w:sectPr w:rsidR="00F00281" w:rsidRPr="00B53921" w:rsidSect="00CF340E">
          <w:headerReference w:type="even" r:id="rId14"/>
          <w:headerReference w:type="default" r:id="rId15"/>
          <w:footerReference w:type="even" r:id="rId16"/>
          <w:footerReference w:type="default" r:id="rId17"/>
          <w:headerReference w:type="first" r:id="rId18"/>
          <w:footerReference w:type="first" r:id="rId19"/>
          <w:pgSz w:w="11906" w:h="16838"/>
          <w:pgMar w:top="1276" w:right="851" w:bottom="1276" w:left="851" w:header="709" w:footer="567" w:gutter="0"/>
          <w:cols w:space="708"/>
          <w:titlePg/>
          <w:docGrid w:linePitch="360"/>
        </w:sectPr>
      </w:pPr>
    </w:p>
    <w:p w:rsidR="0054089A" w:rsidRDefault="00434CC8" w:rsidP="0054089A">
      <w:pPr>
        <w:pStyle w:val="Heading4"/>
      </w:pPr>
      <w:commentRangeStart w:id="4"/>
      <w:r w:rsidRPr="009870CA">
        <w:lastRenderedPageBreak/>
        <w:t>Project Objectives</w:t>
      </w:r>
      <w:commentRangeEnd w:id="4"/>
      <w:r w:rsidR="00416FCD">
        <w:rPr>
          <w:rStyle w:val="CommentReference"/>
          <w:rFonts w:eastAsiaTheme="minorHAnsi" w:cstheme="minorBidi"/>
          <w:bCs w:val="0"/>
          <w:color w:val="auto"/>
        </w:rPr>
        <w:commentReference w:id="4"/>
      </w:r>
    </w:p>
    <w:p w:rsidR="0095320D" w:rsidRPr="00C80E2C" w:rsidRDefault="0095320D" w:rsidP="00E527BA">
      <w:r w:rsidRPr="00C80E2C">
        <w:t>Reduce the number and impacts of small to moderate rockslides on this section of SH73 to</w:t>
      </w:r>
      <w:r w:rsidR="002572D3">
        <w:t xml:space="preserve"> </w:t>
      </w:r>
      <w:r w:rsidRPr="00C80E2C">
        <w:t xml:space="preserve">improve route resilience, reduce maintenance </w:t>
      </w:r>
      <w:r w:rsidR="00B14A45">
        <w:t>activity</w:t>
      </w:r>
      <w:r w:rsidRPr="00C80E2C">
        <w:t xml:space="preserve"> and reduce Life Safety risk levels.</w:t>
      </w:r>
    </w:p>
    <w:tbl>
      <w:tblPr>
        <w:tblStyle w:val="NZTA"/>
        <w:tblW w:w="5000" w:type="pct"/>
        <w:tblLook w:val="04A0" w:firstRow="1" w:lastRow="0" w:firstColumn="1" w:lastColumn="0" w:noHBand="0" w:noVBand="1"/>
      </w:tblPr>
      <w:tblGrid>
        <w:gridCol w:w="1951"/>
        <w:gridCol w:w="8187"/>
      </w:tblGrid>
      <w:tr w:rsidR="00434CC8" w:rsidTr="002D619C">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434CC8" w:rsidRPr="00E40A2D" w:rsidRDefault="00B337F4" w:rsidP="002D619C">
            <w:pPr>
              <w:rPr>
                <w:b/>
              </w:rPr>
            </w:pPr>
            <w:r>
              <w:rPr>
                <w:b/>
              </w:rPr>
              <w:t>Project Objectives</w:t>
            </w:r>
          </w:p>
        </w:tc>
      </w:tr>
      <w:tr w:rsidR="00434CC8" w:rsidTr="00B337F4">
        <w:tc>
          <w:tcPr>
            <w:tcW w:w="962" w:type="pct"/>
          </w:tcPr>
          <w:p w:rsidR="00434CC8" w:rsidRDefault="00B337F4" w:rsidP="002D619C">
            <w:r>
              <w:rPr>
                <w:color w:val="00456B"/>
              </w:rPr>
              <w:t>Objective One</w:t>
            </w:r>
          </w:p>
        </w:tc>
        <w:tc>
          <w:tcPr>
            <w:tcW w:w="4038" w:type="pct"/>
          </w:tcPr>
          <w:p w:rsidR="00434CC8" w:rsidRPr="00E527BA" w:rsidRDefault="00105321" w:rsidP="00B14A45">
            <w:pPr>
              <w:rPr>
                <w:i/>
              </w:rPr>
            </w:pPr>
            <w:r w:rsidRPr="00105321">
              <w:rPr>
                <w:i/>
                <w:color w:val="00456B"/>
              </w:rPr>
              <w:t xml:space="preserve">Reduction in maintenance </w:t>
            </w:r>
            <w:r w:rsidR="00B14A45">
              <w:rPr>
                <w:i/>
                <w:color w:val="00456B"/>
              </w:rPr>
              <w:t>activity</w:t>
            </w:r>
          </w:p>
        </w:tc>
      </w:tr>
      <w:tr w:rsidR="00710F61" w:rsidTr="00B337F4">
        <w:tc>
          <w:tcPr>
            <w:tcW w:w="962" w:type="pct"/>
          </w:tcPr>
          <w:p w:rsidR="00710F61" w:rsidRDefault="00710F61" w:rsidP="002D619C">
            <w:pPr>
              <w:rPr>
                <w:color w:val="00456B"/>
              </w:rPr>
            </w:pPr>
            <w:r>
              <w:rPr>
                <w:color w:val="00456B"/>
              </w:rPr>
              <w:t>Objective Two</w:t>
            </w:r>
          </w:p>
        </w:tc>
        <w:tc>
          <w:tcPr>
            <w:tcW w:w="4038" w:type="pct"/>
          </w:tcPr>
          <w:p w:rsidR="00710F61" w:rsidRDefault="00710F61" w:rsidP="00710F61">
            <w:pPr>
              <w:rPr>
                <w:i/>
                <w:color w:val="00456B"/>
              </w:rPr>
            </w:pPr>
            <w:r w:rsidRPr="00105321">
              <w:rPr>
                <w:i/>
                <w:color w:val="00456B"/>
              </w:rPr>
              <w:t>Reduction in Life Safely risk levels</w:t>
            </w:r>
          </w:p>
        </w:tc>
      </w:tr>
      <w:tr w:rsidR="00434CC8" w:rsidTr="00B337F4">
        <w:tc>
          <w:tcPr>
            <w:tcW w:w="962" w:type="pct"/>
          </w:tcPr>
          <w:p w:rsidR="00434CC8" w:rsidRDefault="00B337F4" w:rsidP="00710F61">
            <w:r>
              <w:rPr>
                <w:color w:val="00456B"/>
              </w:rPr>
              <w:t>Objective T</w:t>
            </w:r>
            <w:r w:rsidR="00710F61">
              <w:rPr>
                <w:color w:val="00456B"/>
              </w:rPr>
              <w:t>hree</w:t>
            </w:r>
          </w:p>
        </w:tc>
        <w:tc>
          <w:tcPr>
            <w:tcW w:w="4038" w:type="pct"/>
          </w:tcPr>
          <w:p w:rsidR="00434CC8" w:rsidRPr="00E527BA" w:rsidRDefault="00105321" w:rsidP="00710F61">
            <w:pPr>
              <w:rPr>
                <w:i/>
              </w:rPr>
            </w:pPr>
            <w:r>
              <w:rPr>
                <w:i/>
                <w:color w:val="00456B"/>
              </w:rPr>
              <w:t>P</w:t>
            </w:r>
            <w:r w:rsidRPr="00105321">
              <w:rPr>
                <w:i/>
                <w:color w:val="00456B"/>
              </w:rPr>
              <w:t xml:space="preserve">rovide improvements in Route Resilience from </w:t>
            </w:r>
            <w:r w:rsidR="00710F61">
              <w:rPr>
                <w:i/>
                <w:color w:val="00456B"/>
              </w:rPr>
              <w:t xml:space="preserve">outage due to`` </w:t>
            </w:r>
            <w:r w:rsidRPr="00105321">
              <w:rPr>
                <w:i/>
                <w:color w:val="00456B"/>
              </w:rPr>
              <w:t>small to moderate rockslides</w:t>
            </w:r>
          </w:p>
        </w:tc>
      </w:tr>
    </w:tbl>
    <w:p w:rsidR="004C75DB" w:rsidRDefault="004C75DB" w:rsidP="004C75DB">
      <w:pPr>
        <w:pStyle w:val="Heading4"/>
      </w:pPr>
      <w:r>
        <w:t>Has the activity been included in the current RLTP and NLTP?</w:t>
      </w:r>
    </w:p>
    <w:p w:rsidR="00765104" w:rsidRPr="00C80E2C" w:rsidRDefault="00A11724" w:rsidP="004C75DB">
      <w:commentRangeStart w:id="5"/>
      <w:r w:rsidRPr="00C80E2C">
        <w:t xml:space="preserve">Yes, </w:t>
      </w:r>
      <w:r w:rsidR="0095320D" w:rsidRPr="00C80E2C">
        <w:t>Enhanced Network Resilience – Canterbury is</w:t>
      </w:r>
      <w:r w:rsidRPr="00C80E2C">
        <w:t xml:space="preserve"> included in the current RLTP and NLTP</w:t>
      </w:r>
      <w:r w:rsidR="0095320D" w:rsidRPr="00C80E2C">
        <w:t xml:space="preserve"> (2015-18)</w:t>
      </w:r>
      <w:r w:rsidR="00765104" w:rsidRPr="00C80E2C">
        <w:t>.</w:t>
      </w:r>
      <w:commentRangeEnd w:id="5"/>
      <w:r w:rsidR="00416FCD">
        <w:rPr>
          <w:rStyle w:val="CommentReference"/>
        </w:rPr>
        <w:commentReference w:id="5"/>
      </w:r>
    </w:p>
    <w:p w:rsidR="0095320D" w:rsidRPr="00C80E2C" w:rsidRDefault="0095320D" w:rsidP="004C75DB">
      <w:r w:rsidRPr="00C80E2C">
        <w:t>The programme is a three year programme, with this business case being for the first year top priority activity.</w:t>
      </w:r>
    </w:p>
    <w:p w:rsidR="00765104" w:rsidRPr="00C80E2C" w:rsidRDefault="00765104" w:rsidP="004C75DB">
      <w:r w:rsidRPr="00C80E2C">
        <w:t xml:space="preserve">See SAP </w:t>
      </w:r>
      <w:r w:rsidR="0095320D" w:rsidRPr="00C80E2C">
        <w:t xml:space="preserve"># 107972014 </w:t>
      </w:r>
      <w:r w:rsidRPr="00C80E2C">
        <w:t>and TIO</w:t>
      </w:r>
      <w:r w:rsidR="0095320D" w:rsidRPr="00C80E2C">
        <w:t xml:space="preserve"> </w:t>
      </w:r>
      <w:r w:rsidR="002572D3">
        <w:t>107972014</w:t>
      </w:r>
      <w:r w:rsidRPr="00C80E2C">
        <w:t>, with supporting documentation:</w:t>
      </w:r>
    </w:p>
    <w:p w:rsidR="00765104" w:rsidRPr="00C80E2C" w:rsidRDefault="00765104" w:rsidP="004C75DB">
      <w:r w:rsidRPr="00C80E2C">
        <w:t>Resilience Strategic Case v2 Final.DOC</w:t>
      </w:r>
    </w:p>
    <w:p w:rsidR="00663805" w:rsidRPr="00C80E2C" w:rsidRDefault="009B4880" w:rsidP="004C75DB">
      <w:r w:rsidRPr="00C80E2C">
        <w:t xml:space="preserve">13 </w:t>
      </w:r>
      <w:r w:rsidR="00765104" w:rsidRPr="00C80E2C">
        <w:t xml:space="preserve">Canterbury </w:t>
      </w:r>
      <w:r w:rsidRPr="00C80E2C">
        <w:t>15_16 Enhanced Network Resilience.XLS</w:t>
      </w:r>
    </w:p>
    <w:p w:rsidR="000A2478" w:rsidRDefault="0095320D" w:rsidP="004C2C46">
      <w:pPr>
        <w:pStyle w:val="Heading4"/>
      </w:pPr>
      <w:r>
        <w:t>Primary Outcome</w:t>
      </w:r>
      <w:r w:rsidR="009B4880">
        <w:t xml:space="preserve"> (TIO)</w:t>
      </w:r>
      <w:r>
        <w:t xml:space="preserve"> </w:t>
      </w:r>
    </w:p>
    <w:p w:rsidR="0081373D" w:rsidRPr="000A2478" w:rsidRDefault="0095320D" w:rsidP="000A2478">
      <w:pPr>
        <w:pStyle w:val="Heading4"/>
        <w:spacing w:line="276" w:lineRule="auto"/>
        <w:rPr>
          <w:color w:val="auto"/>
          <w:sz w:val="20"/>
          <w:szCs w:val="20"/>
        </w:rPr>
      </w:pPr>
      <w:r w:rsidRPr="000A2478">
        <w:rPr>
          <w:color w:val="auto"/>
          <w:sz w:val="20"/>
          <w:szCs w:val="20"/>
        </w:rPr>
        <w:t>Secure and resilient network</w:t>
      </w:r>
    </w:p>
    <w:p w:rsidR="0095320D" w:rsidRDefault="0095320D" w:rsidP="000A2478">
      <w:r>
        <w:t xml:space="preserve">Other outcomes: </w:t>
      </w:r>
    </w:p>
    <w:p w:rsidR="0095320D" w:rsidRDefault="0095320D" w:rsidP="000A2478">
      <w:pPr>
        <w:pStyle w:val="ListParagraph"/>
        <w:numPr>
          <w:ilvl w:val="0"/>
          <w:numId w:val="25"/>
        </w:numPr>
      </w:pPr>
      <w:r>
        <w:t>Journey time reliability</w:t>
      </w:r>
    </w:p>
    <w:p w:rsidR="0095320D" w:rsidRDefault="009B4880" w:rsidP="000A2478">
      <w:pPr>
        <w:pStyle w:val="ListParagraph"/>
        <w:numPr>
          <w:ilvl w:val="0"/>
          <w:numId w:val="25"/>
        </w:numPr>
      </w:pPr>
      <w:r>
        <w:t>Efficient freight supply chains</w:t>
      </w:r>
    </w:p>
    <w:p w:rsidR="009B4880" w:rsidRDefault="009B4880" w:rsidP="000A2478">
      <w:pPr>
        <w:pStyle w:val="ListParagraph"/>
        <w:numPr>
          <w:ilvl w:val="0"/>
          <w:numId w:val="25"/>
        </w:numPr>
      </w:pPr>
      <w:r>
        <w:t>Reduced deaths and serious injuries</w:t>
      </w:r>
    </w:p>
    <w:p w:rsidR="009B4880" w:rsidRPr="0095320D" w:rsidRDefault="009B4880" w:rsidP="000A2478">
      <w:pPr>
        <w:pStyle w:val="ListParagraph"/>
        <w:numPr>
          <w:ilvl w:val="0"/>
          <w:numId w:val="25"/>
        </w:numPr>
      </w:pPr>
      <w:r>
        <w:t>Reduced environmental impacts</w:t>
      </w:r>
    </w:p>
    <w:p w:rsidR="004C2C46" w:rsidRDefault="004C2C46" w:rsidP="004C2C46">
      <w:pPr>
        <w:pStyle w:val="Heading4"/>
      </w:pPr>
      <w:commentRangeStart w:id="6"/>
      <w:r>
        <w:t xml:space="preserve">Project </w:t>
      </w:r>
      <w:r w:rsidR="006E067C">
        <w:t>Options</w:t>
      </w:r>
      <w:r>
        <w:t xml:space="preserve"> Development</w:t>
      </w:r>
      <w:commentRangeEnd w:id="6"/>
      <w:r w:rsidR="00416FCD">
        <w:rPr>
          <w:rStyle w:val="CommentReference"/>
          <w:rFonts w:eastAsiaTheme="minorHAnsi" w:cstheme="minorBidi"/>
          <w:bCs w:val="0"/>
          <w:color w:val="auto"/>
        </w:rPr>
        <w:commentReference w:id="6"/>
      </w:r>
    </w:p>
    <w:p w:rsidR="009B4880" w:rsidRPr="00C80E2C" w:rsidRDefault="009B4880" w:rsidP="00C80E2C">
      <w:pPr>
        <w:rPr>
          <w:rFonts w:cs="Lucida Sans"/>
          <w:szCs w:val="20"/>
        </w:rPr>
      </w:pPr>
      <w:r w:rsidRPr="00C80E2C">
        <w:rPr>
          <w:rFonts w:cs="Lucida Sans"/>
          <w:szCs w:val="20"/>
        </w:rPr>
        <w:t xml:space="preserve">A number of options were considered as reported by OPUS in the report: “SH73 RP121/2.65-6.50 </w:t>
      </w:r>
      <w:proofErr w:type="spellStart"/>
      <w:r w:rsidRPr="00C80E2C">
        <w:rPr>
          <w:rFonts w:cs="Lucida Sans"/>
          <w:szCs w:val="20"/>
        </w:rPr>
        <w:t>Waimakariri</w:t>
      </w:r>
      <w:proofErr w:type="spellEnd"/>
      <w:r w:rsidRPr="00C80E2C">
        <w:rPr>
          <w:rFonts w:cs="Lucida Sans"/>
          <w:szCs w:val="20"/>
        </w:rPr>
        <w:t xml:space="preserve"> Bluffs and Paddy’s Bend, </w:t>
      </w:r>
      <w:proofErr w:type="spellStart"/>
      <w:r w:rsidRPr="00C80E2C">
        <w:rPr>
          <w:rFonts w:cs="Lucida Sans"/>
          <w:szCs w:val="20"/>
        </w:rPr>
        <w:t>Rockfall</w:t>
      </w:r>
      <w:proofErr w:type="spellEnd"/>
      <w:r w:rsidRPr="00C80E2C">
        <w:rPr>
          <w:rFonts w:cs="Lucida Sans"/>
          <w:szCs w:val="20"/>
        </w:rPr>
        <w:t xml:space="preserve"> Risk Assessment and Mitigation Effectiveness Study”. The assessment quantified the </w:t>
      </w:r>
      <w:proofErr w:type="spellStart"/>
      <w:r w:rsidRPr="00C80E2C">
        <w:rPr>
          <w:rFonts w:cs="Lucida Sans"/>
          <w:szCs w:val="20"/>
        </w:rPr>
        <w:t>rockfall</w:t>
      </w:r>
      <w:proofErr w:type="spellEnd"/>
      <w:r w:rsidRPr="00C80E2C">
        <w:rPr>
          <w:rFonts w:cs="Lucida Sans"/>
          <w:szCs w:val="20"/>
        </w:rPr>
        <w:t xml:space="preserve">, </w:t>
      </w:r>
      <w:r w:rsidR="00C156B2" w:rsidRPr="00C80E2C">
        <w:rPr>
          <w:rFonts w:cs="Lucida Sans"/>
          <w:szCs w:val="20"/>
        </w:rPr>
        <w:t xml:space="preserve">causes, </w:t>
      </w:r>
      <w:r w:rsidRPr="00C80E2C">
        <w:rPr>
          <w:rFonts w:cs="Lucida Sans"/>
          <w:szCs w:val="20"/>
        </w:rPr>
        <w:t>consequences, risk and effectiveness of mitigation at the two sites.</w:t>
      </w:r>
      <w:r w:rsidR="00C80E2C" w:rsidRPr="00C80E2C">
        <w:rPr>
          <w:rFonts w:cs="Lucida Sans"/>
          <w:szCs w:val="20"/>
        </w:rPr>
        <w:t xml:space="preserve"> These sites have the highest </w:t>
      </w:r>
      <w:proofErr w:type="spellStart"/>
      <w:r w:rsidR="00C80E2C" w:rsidRPr="00C80E2C">
        <w:rPr>
          <w:rFonts w:cs="Lucida Sans"/>
          <w:szCs w:val="20"/>
        </w:rPr>
        <w:t>Rockfall</w:t>
      </w:r>
      <w:proofErr w:type="spellEnd"/>
      <w:r w:rsidR="00C80E2C" w:rsidRPr="00C80E2C">
        <w:rPr>
          <w:rFonts w:cs="Lucida Sans"/>
          <w:szCs w:val="20"/>
        </w:rPr>
        <w:t xml:space="preserve"> Haz</w:t>
      </w:r>
      <w:r w:rsidR="002572D3">
        <w:rPr>
          <w:rFonts w:cs="Lucida Sans"/>
          <w:szCs w:val="20"/>
        </w:rPr>
        <w:t>ar</w:t>
      </w:r>
      <w:r w:rsidR="00C80E2C" w:rsidRPr="00C80E2C">
        <w:rPr>
          <w:rFonts w:cs="Lucida Sans"/>
          <w:szCs w:val="20"/>
        </w:rPr>
        <w:t>d Rating in Region 11.</w:t>
      </w:r>
    </w:p>
    <w:p w:rsidR="009B4880" w:rsidRPr="00C80E2C" w:rsidRDefault="009B4880" w:rsidP="00C80E2C">
      <w:pPr>
        <w:rPr>
          <w:rFonts w:cs="Lucida Sans"/>
          <w:szCs w:val="20"/>
        </w:rPr>
      </w:pPr>
      <w:r w:rsidRPr="00C80E2C">
        <w:rPr>
          <w:rFonts w:cs="Lucida Sans"/>
          <w:szCs w:val="20"/>
        </w:rPr>
        <w:t xml:space="preserve">SH73 is a “regional” state highway that provides direct connection between Canterbury and the West Coast, particularly for connection to the national and regional support services in Christchurch. The SH73 Route Security Study (2007) considered the option of closing the route but this would be unacceptable to the public. Alternative alignments are unaffordable and have significant environmental impacts with the adjacent </w:t>
      </w:r>
      <w:proofErr w:type="spellStart"/>
      <w:r w:rsidRPr="00C80E2C">
        <w:rPr>
          <w:rFonts w:cs="Lucida Sans"/>
          <w:szCs w:val="20"/>
        </w:rPr>
        <w:t>Waimakariri</w:t>
      </w:r>
      <w:proofErr w:type="spellEnd"/>
      <w:r w:rsidRPr="00C80E2C">
        <w:rPr>
          <w:rFonts w:cs="Lucida Sans"/>
          <w:szCs w:val="20"/>
        </w:rPr>
        <w:t xml:space="preserve"> River. </w:t>
      </w:r>
    </w:p>
    <w:p w:rsidR="00AE7C45" w:rsidRPr="00C80E2C" w:rsidRDefault="009B4880" w:rsidP="00C80E2C">
      <w:pPr>
        <w:rPr>
          <w:rFonts w:cs="Lucida Sans"/>
          <w:szCs w:val="20"/>
        </w:rPr>
      </w:pPr>
      <w:r w:rsidRPr="00C80E2C">
        <w:rPr>
          <w:rFonts w:cs="Lucida Sans"/>
          <w:szCs w:val="20"/>
        </w:rPr>
        <w:t>The options considered have therefore focused on how t</w:t>
      </w:r>
      <w:r w:rsidR="00B94E06">
        <w:rPr>
          <w:rFonts w:cs="Lucida Sans"/>
          <w:szCs w:val="20"/>
        </w:rPr>
        <w:t>o</w:t>
      </w:r>
      <w:r w:rsidRPr="00C80E2C">
        <w:rPr>
          <w:rFonts w:cs="Lucida Sans"/>
          <w:szCs w:val="20"/>
        </w:rPr>
        <w:t xml:space="preserve"> reduce the </w:t>
      </w:r>
      <w:proofErr w:type="spellStart"/>
      <w:r w:rsidRPr="00C80E2C">
        <w:rPr>
          <w:rFonts w:cs="Lucida Sans"/>
          <w:szCs w:val="20"/>
        </w:rPr>
        <w:t>rockfall</w:t>
      </w:r>
      <w:proofErr w:type="spellEnd"/>
      <w:r w:rsidRPr="00C80E2C">
        <w:rPr>
          <w:rFonts w:cs="Lucida Sans"/>
          <w:szCs w:val="20"/>
        </w:rPr>
        <w:t xml:space="preserve"> risk on the existing SH73 corridor.</w:t>
      </w:r>
    </w:p>
    <w:p w:rsidR="00062DBC" w:rsidRPr="00C80E2C" w:rsidRDefault="00062DBC" w:rsidP="00C80E2C">
      <w:pPr>
        <w:autoSpaceDE w:val="0"/>
        <w:autoSpaceDN w:val="0"/>
        <w:adjustRightInd w:val="0"/>
        <w:spacing w:after="0"/>
        <w:rPr>
          <w:rFonts w:cs="Lucida Sans"/>
          <w:szCs w:val="20"/>
        </w:rPr>
      </w:pPr>
      <w:r w:rsidRPr="00C80E2C">
        <w:rPr>
          <w:rFonts w:cs="Lucida Sans"/>
          <w:szCs w:val="20"/>
        </w:rPr>
        <w:t>Following the Canterbury earthquake sequence (2010 / 2011) significant development and research</w:t>
      </w:r>
    </w:p>
    <w:p w:rsidR="00062DBC" w:rsidRPr="00C80E2C" w:rsidRDefault="00062DBC" w:rsidP="00C80E2C">
      <w:pPr>
        <w:autoSpaceDE w:val="0"/>
        <w:autoSpaceDN w:val="0"/>
        <w:adjustRightInd w:val="0"/>
        <w:spacing w:after="0"/>
        <w:rPr>
          <w:rFonts w:cs="Lucida Sans"/>
          <w:szCs w:val="20"/>
        </w:rPr>
      </w:pPr>
      <w:proofErr w:type="gramStart"/>
      <w:r w:rsidRPr="00C80E2C">
        <w:rPr>
          <w:rFonts w:cs="Lucida Sans"/>
          <w:szCs w:val="20"/>
        </w:rPr>
        <w:lastRenderedPageBreak/>
        <w:t>into</w:t>
      </w:r>
      <w:proofErr w:type="gramEnd"/>
      <w:r w:rsidRPr="00C80E2C">
        <w:rPr>
          <w:rFonts w:cs="Lucida Sans"/>
          <w:szCs w:val="20"/>
        </w:rPr>
        <w:t xml:space="preserve"> the appropriate choice and design of </w:t>
      </w:r>
      <w:proofErr w:type="spellStart"/>
      <w:r w:rsidRPr="00C80E2C">
        <w:rPr>
          <w:rFonts w:cs="Lucida Sans"/>
          <w:szCs w:val="20"/>
        </w:rPr>
        <w:t>rockfall</w:t>
      </w:r>
      <w:proofErr w:type="spellEnd"/>
      <w:r w:rsidRPr="00C80E2C">
        <w:rPr>
          <w:rFonts w:cs="Lucida Sans"/>
          <w:szCs w:val="20"/>
        </w:rPr>
        <w:t xml:space="preserve"> protection systems has been made. As a result of</w:t>
      </w:r>
    </w:p>
    <w:p w:rsidR="00062DBC" w:rsidRPr="00C80E2C" w:rsidRDefault="00062DBC" w:rsidP="00C80E2C">
      <w:pPr>
        <w:autoSpaceDE w:val="0"/>
        <w:autoSpaceDN w:val="0"/>
        <w:adjustRightInd w:val="0"/>
        <w:spacing w:after="0"/>
        <w:rPr>
          <w:rFonts w:cs="Lucida Sans"/>
          <w:szCs w:val="20"/>
        </w:rPr>
      </w:pPr>
      <w:proofErr w:type="gramStart"/>
      <w:r w:rsidRPr="00C80E2C">
        <w:rPr>
          <w:rFonts w:cs="Lucida Sans"/>
          <w:szCs w:val="20"/>
        </w:rPr>
        <w:t>this</w:t>
      </w:r>
      <w:proofErr w:type="gramEnd"/>
      <w:r w:rsidRPr="00C80E2C">
        <w:rPr>
          <w:rFonts w:cs="Lucida Sans"/>
          <w:szCs w:val="20"/>
        </w:rPr>
        <w:t xml:space="preserve"> the Christchurch City Council (CCC) produced a </w:t>
      </w:r>
      <w:proofErr w:type="spellStart"/>
      <w:r w:rsidRPr="00C80E2C">
        <w:rPr>
          <w:rFonts w:cs="Lucida Sans"/>
          <w:szCs w:val="20"/>
        </w:rPr>
        <w:t>Rockfall</w:t>
      </w:r>
      <w:proofErr w:type="spellEnd"/>
      <w:r w:rsidRPr="00C80E2C">
        <w:rPr>
          <w:rFonts w:cs="Lucida Sans"/>
          <w:szCs w:val="20"/>
        </w:rPr>
        <w:t xml:space="preserve"> Protection System (RPS) guideline17.</w:t>
      </w:r>
    </w:p>
    <w:p w:rsidR="00062DBC" w:rsidRPr="00C80E2C" w:rsidRDefault="00062DBC" w:rsidP="00C80E2C">
      <w:pPr>
        <w:autoSpaceDE w:val="0"/>
        <w:autoSpaceDN w:val="0"/>
        <w:adjustRightInd w:val="0"/>
        <w:spacing w:after="0"/>
        <w:rPr>
          <w:rFonts w:cs="Lucida Sans"/>
          <w:szCs w:val="20"/>
        </w:rPr>
      </w:pPr>
      <w:r w:rsidRPr="00C80E2C">
        <w:rPr>
          <w:rFonts w:cs="Lucida Sans"/>
          <w:szCs w:val="20"/>
        </w:rPr>
        <w:t xml:space="preserve">Within this guideline there are references to two methodologies used to appropriately size </w:t>
      </w:r>
      <w:proofErr w:type="spellStart"/>
      <w:r w:rsidRPr="00C80E2C">
        <w:rPr>
          <w:rFonts w:cs="Lucida Sans"/>
          <w:szCs w:val="20"/>
        </w:rPr>
        <w:t>rockfall</w:t>
      </w:r>
      <w:proofErr w:type="spellEnd"/>
    </w:p>
    <w:p w:rsidR="00062DBC" w:rsidRPr="00C80E2C" w:rsidRDefault="00062DBC" w:rsidP="00C80E2C">
      <w:pPr>
        <w:autoSpaceDE w:val="0"/>
        <w:autoSpaceDN w:val="0"/>
        <w:adjustRightInd w:val="0"/>
        <w:spacing w:after="0"/>
        <w:rPr>
          <w:rFonts w:cs="Lucida Sans"/>
          <w:szCs w:val="20"/>
        </w:rPr>
      </w:pPr>
      <w:proofErr w:type="gramStart"/>
      <w:r w:rsidRPr="00C80E2C">
        <w:rPr>
          <w:rFonts w:cs="Lucida Sans"/>
          <w:szCs w:val="20"/>
        </w:rPr>
        <w:t>protection</w:t>
      </w:r>
      <w:proofErr w:type="gramEnd"/>
      <w:r w:rsidRPr="00C80E2C">
        <w:rPr>
          <w:rFonts w:cs="Lucida Sans"/>
          <w:szCs w:val="20"/>
        </w:rPr>
        <w:t xml:space="preserve"> systems18,19. These two methods, plus a general simplified method developed as part of</w:t>
      </w:r>
    </w:p>
    <w:p w:rsidR="00062DBC" w:rsidRPr="00C80E2C" w:rsidRDefault="00062DBC" w:rsidP="00C80E2C">
      <w:pPr>
        <w:autoSpaceDE w:val="0"/>
        <w:autoSpaceDN w:val="0"/>
        <w:adjustRightInd w:val="0"/>
        <w:spacing w:after="0"/>
        <w:rPr>
          <w:rFonts w:cs="Lucida Sans"/>
          <w:szCs w:val="20"/>
        </w:rPr>
      </w:pPr>
      <w:proofErr w:type="gramStart"/>
      <w:r w:rsidRPr="00C80E2C">
        <w:rPr>
          <w:rFonts w:cs="Lucida Sans"/>
          <w:szCs w:val="20"/>
        </w:rPr>
        <w:t>the</w:t>
      </w:r>
      <w:proofErr w:type="gramEnd"/>
      <w:r w:rsidRPr="00C80E2C">
        <w:rPr>
          <w:rFonts w:cs="Lucida Sans"/>
          <w:szCs w:val="20"/>
        </w:rPr>
        <w:t xml:space="preserve"> Port Hills Geotechnical Group (PHGG) have been used to provide preliminary barrier designs.</w:t>
      </w:r>
    </w:p>
    <w:p w:rsidR="00A81F72" w:rsidRPr="00C80E2C" w:rsidRDefault="00A81F72" w:rsidP="00C80E2C">
      <w:pPr>
        <w:autoSpaceDE w:val="0"/>
        <w:autoSpaceDN w:val="0"/>
        <w:adjustRightInd w:val="0"/>
        <w:spacing w:after="0"/>
        <w:rPr>
          <w:rFonts w:cs="Lucida Sans"/>
          <w:szCs w:val="20"/>
        </w:rPr>
      </w:pPr>
    </w:p>
    <w:p w:rsidR="00062DBC" w:rsidRPr="00C80E2C" w:rsidRDefault="00062DBC" w:rsidP="00C80E2C">
      <w:pPr>
        <w:autoSpaceDE w:val="0"/>
        <w:autoSpaceDN w:val="0"/>
        <w:adjustRightInd w:val="0"/>
        <w:spacing w:after="0"/>
        <w:rPr>
          <w:rFonts w:cs="Lucida Sans"/>
          <w:szCs w:val="20"/>
        </w:rPr>
      </w:pPr>
      <w:r w:rsidRPr="00C80E2C">
        <w:rPr>
          <w:rFonts w:cs="Lucida Sans"/>
          <w:szCs w:val="20"/>
        </w:rPr>
        <w:t xml:space="preserve">Due to the need to regularly remove accumulations of debris from within any </w:t>
      </w:r>
      <w:proofErr w:type="spellStart"/>
      <w:r w:rsidRPr="00C80E2C">
        <w:rPr>
          <w:rFonts w:cs="Lucida Sans"/>
          <w:szCs w:val="20"/>
        </w:rPr>
        <w:t>rockfall</w:t>
      </w:r>
      <w:proofErr w:type="spellEnd"/>
      <w:r w:rsidRPr="00C80E2C">
        <w:rPr>
          <w:rFonts w:cs="Lucida Sans"/>
          <w:szCs w:val="20"/>
        </w:rPr>
        <w:t xml:space="preserve"> barrier and</w:t>
      </w:r>
    </w:p>
    <w:p w:rsidR="00062DBC" w:rsidRPr="00C80E2C" w:rsidRDefault="00062DBC" w:rsidP="00C80E2C">
      <w:pPr>
        <w:autoSpaceDE w:val="0"/>
        <w:autoSpaceDN w:val="0"/>
        <w:adjustRightInd w:val="0"/>
        <w:spacing w:after="0"/>
        <w:rPr>
          <w:rFonts w:cs="Lucida Sans"/>
          <w:szCs w:val="20"/>
        </w:rPr>
      </w:pPr>
      <w:proofErr w:type="gramStart"/>
      <w:r w:rsidRPr="00C80E2C">
        <w:rPr>
          <w:rFonts w:cs="Lucida Sans"/>
          <w:szCs w:val="20"/>
        </w:rPr>
        <w:t>minimise</w:t>
      </w:r>
      <w:proofErr w:type="gramEnd"/>
      <w:r w:rsidRPr="00C80E2C">
        <w:rPr>
          <w:rFonts w:cs="Lucida Sans"/>
          <w:szCs w:val="20"/>
        </w:rPr>
        <w:t xml:space="preserve"> the requirement for replacement parts (i.e. brake elements)</w:t>
      </w:r>
      <w:r w:rsidR="00B94E06">
        <w:rPr>
          <w:rFonts w:cs="Lucida Sans"/>
          <w:szCs w:val="20"/>
        </w:rPr>
        <w:t>,</w:t>
      </w:r>
      <w:r w:rsidRPr="00C80E2C">
        <w:rPr>
          <w:rFonts w:cs="Lucida Sans"/>
          <w:szCs w:val="20"/>
        </w:rPr>
        <w:t xml:space="preserve"> an attenuator system is</w:t>
      </w:r>
    </w:p>
    <w:p w:rsidR="00062DBC" w:rsidRPr="00C80E2C" w:rsidRDefault="00062DBC" w:rsidP="00C80E2C">
      <w:pPr>
        <w:autoSpaceDE w:val="0"/>
        <w:autoSpaceDN w:val="0"/>
        <w:adjustRightInd w:val="0"/>
        <w:spacing w:after="0"/>
        <w:rPr>
          <w:rFonts w:cs="Lucida Sans"/>
          <w:szCs w:val="20"/>
        </w:rPr>
      </w:pPr>
      <w:proofErr w:type="gramStart"/>
      <w:r w:rsidRPr="00C80E2C">
        <w:rPr>
          <w:rFonts w:cs="Lucida Sans"/>
          <w:szCs w:val="20"/>
        </w:rPr>
        <w:t>considered</w:t>
      </w:r>
      <w:proofErr w:type="gramEnd"/>
      <w:r w:rsidRPr="00C80E2C">
        <w:rPr>
          <w:rFonts w:cs="Lucida Sans"/>
          <w:szCs w:val="20"/>
        </w:rPr>
        <w:t xml:space="preserve"> to be the most appropriate</w:t>
      </w:r>
      <w:r w:rsidR="00A81F72" w:rsidRPr="00C80E2C">
        <w:rPr>
          <w:rFonts w:cs="Lucida Sans"/>
          <w:szCs w:val="20"/>
        </w:rPr>
        <w:t xml:space="preserve"> at Paddy’s Bend</w:t>
      </w:r>
      <w:r w:rsidRPr="00C80E2C">
        <w:rPr>
          <w:rFonts w:cs="Lucida Sans"/>
          <w:szCs w:val="20"/>
        </w:rPr>
        <w:t>.</w:t>
      </w:r>
      <w:r w:rsidR="00A81F72" w:rsidRPr="00C80E2C">
        <w:rPr>
          <w:rFonts w:cs="Lucida Sans"/>
          <w:szCs w:val="20"/>
        </w:rPr>
        <w:t xml:space="preserve"> Boulders reaching the attenuator will ultimately be guided down to highway level behind the attenuator drape. At highway level a low height wall (or small catch ditch) will be required to</w:t>
      </w:r>
      <w:r w:rsidR="002572D3">
        <w:rPr>
          <w:rFonts w:cs="Lucida Sans"/>
          <w:szCs w:val="20"/>
        </w:rPr>
        <w:t xml:space="preserve"> </w:t>
      </w:r>
      <w:r w:rsidR="00A81F72" w:rsidRPr="00C80E2C">
        <w:rPr>
          <w:rFonts w:cs="Lucida Sans"/>
          <w:szCs w:val="20"/>
        </w:rPr>
        <w:t>ensure the boulders remain outside the trafficked highway surface.</w:t>
      </w:r>
    </w:p>
    <w:p w:rsidR="00A81F72" w:rsidRPr="00C80E2C" w:rsidRDefault="00A81F72" w:rsidP="00C80E2C">
      <w:pPr>
        <w:autoSpaceDE w:val="0"/>
        <w:autoSpaceDN w:val="0"/>
        <w:adjustRightInd w:val="0"/>
        <w:spacing w:after="0"/>
        <w:rPr>
          <w:rFonts w:cs="Lucida Sans"/>
          <w:szCs w:val="20"/>
        </w:rPr>
      </w:pPr>
    </w:p>
    <w:p w:rsidR="00062DBC" w:rsidRPr="00C80E2C" w:rsidRDefault="00062DBC" w:rsidP="00C80E2C">
      <w:pPr>
        <w:autoSpaceDE w:val="0"/>
        <w:autoSpaceDN w:val="0"/>
        <w:adjustRightInd w:val="0"/>
        <w:spacing w:after="0"/>
        <w:rPr>
          <w:rFonts w:cs="Lucida Sans"/>
          <w:szCs w:val="20"/>
        </w:rPr>
      </w:pPr>
      <w:r w:rsidRPr="00C80E2C">
        <w:rPr>
          <w:rFonts w:cs="Lucida Sans"/>
          <w:szCs w:val="20"/>
        </w:rPr>
        <w:t xml:space="preserve">Mitigation requirements at </w:t>
      </w:r>
      <w:proofErr w:type="spellStart"/>
      <w:r w:rsidRPr="00C80E2C">
        <w:rPr>
          <w:rFonts w:cs="Lucida Sans"/>
          <w:iCs/>
          <w:szCs w:val="20"/>
        </w:rPr>
        <w:t>Waimakariri</w:t>
      </w:r>
      <w:proofErr w:type="spellEnd"/>
      <w:r w:rsidRPr="00C80E2C">
        <w:rPr>
          <w:rFonts w:cs="Lucida Sans"/>
          <w:iCs/>
          <w:szCs w:val="20"/>
        </w:rPr>
        <w:t xml:space="preserve"> Bluffs </w:t>
      </w:r>
      <w:r w:rsidRPr="00C80E2C">
        <w:rPr>
          <w:rFonts w:cs="Lucida Sans"/>
          <w:szCs w:val="20"/>
        </w:rPr>
        <w:t>are significantly different to those required at</w:t>
      </w:r>
    </w:p>
    <w:p w:rsidR="00062DBC" w:rsidRPr="00C80E2C" w:rsidRDefault="00062DBC" w:rsidP="00C80E2C">
      <w:pPr>
        <w:autoSpaceDE w:val="0"/>
        <w:autoSpaceDN w:val="0"/>
        <w:adjustRightInd w:val="0"/>
        <w:spacing w:after="0"/>
        <w:rPr>
          <w:rFonts w:cs="Lucida Sans"/>
          <w:szCs w:val="20"/>
        </w:rPr>
      </w:pPr>
      <w:r w:rsidRPr="00C80E2C">
        <w:rPr>
          <w:rFonts w:cs="Lucida Sans"/>
          <w:iCs/>
          <w:szCs w:val="20"/>
        </w:rPr>
        <w:t xml:space="preserve">Paddy’s Bend </w:t>
      </w:r>
      <w:r w:rsidRPr="00C80E2C">
        <w:rPr>
          <w:rFonts w:cs="Lucida Sans"/>
          <w:szCs w:val="20"/>
        </w:rPr>
        <w:t>with the site lending itself to an ‘at source treatment’, typically anchored mesh with</w:t>
      </w:r>
    </w:p>
    <w:p w:rsidR="00062DBC" w:rsidRPr="00C80E2C" w:rsidRDefault="00062DBC" w:rsidP="00C80E2C">
      <w:pPr>
        <w:rPr>
          <w:rFonts w:cs="Lucida Sans"/>
          <w:szCs w:val="20"/>
        </w:rPr>
      </w:pPr>
      <w:proofErr w:type="gramStart"/>
      <w:r w:rsidRPr="00C80E2C">
        <w:rPr>
          <w:rFonts w:cs="Lucida Sans"/>
          <w:szCs w:val="20"/>
        </w:rPr>
        <w:t>localised</w:t>
      </w:r>
      <w:proofErr w:type="gramEnd"/>
      <w:r w:rsidRPr="00C80E2C">
        <w:rPr>
          <w:rFonts w:cs="Lucida Sans"/>
          <w:szCs w:val="20"/>
        </w:rPr>
        <w:t xml:space="preserve"> spot bolting or a throated drape system.</w:t>
      </w:r>
    </w:p>
    <w:tbl>
      <w:tblPr>
        <w:tblStyle w:val="NZTA"/>
        <w:tblW w:w="5000" w:type="pct"/>
        <w:tblLook w:val="04A0" w:firstRow="1" w:lastRow="0" w:firstColumn="1" w:lastColumn="0" w:noHBand="0" w:noVBand="1"/>
      </w:tblPr>
      <w:tblGrid>
        <w:gridCol w:w="1678"/>
        <w:gridCol w:w="3532"/>
        <w:gridCol w:w="1949"/>
        <w:gridCol w:w="2979"/>
      </w:tblGrid>
      <w:tr w:rsidR="00A81F72" w:rsidTr="00A81F72">
        <w:trPr>
          <w:cnfStyle w:val="100000000000" w:firstRow="1" w:lastRow="0" w:firstColumn="0" w:lastColumn="0" w:oddVBand="0" w:evenVBand="0" w:oddHBand="0" w:evenHBand="0" w:firstRowFirstColumn="0" w:firstRowLastColumn="0" w:lastRowFirstColumn="0" w:lastRowLastColumn="0"/>
        </w:trPr>
        <w:tc>
          <w:tcPr>
            <w:tcW w:w="828" w:type="pct"/>
          </w:tcPr>
          <w:p w:rsidR="00A81F72" w:rsidRPr="00E40A2D" w:rsidRDefault="00A81F72" w:rsidP="002D619C">
            <w:pPr>
              <w:rPr>
                <w:b/>
              </w:rPr>
            </w:pPr>
            <w:r>
              <w:rPr>
                <w:b/>
              </w:rPr>
              <w:t>Alternative Project Options</w:t>
            </w:r>
          </w:p>
        </w:tc>
        <w:tc>
          <w:tcPr>
            <w:tcW w:w="1742" w:type="pct"/>
          </w:tcPr>
          <w:p w:rsidR="00A81F72" w:rsidRPr="00E40A2D" w:rsidRDefault="00A81F72" w:rsidP="002D619C">
            <w:pPr>
              <w:rPr>
                <w:b/>
              </w:rPr>
            </w:pPr>
            <w:r>
              <w:rPr>
                <w:b/>
              </w:rPr>
              <w:t>Description of Activity</w:t>
            </w:r>
          </w:p>
        </w:tc>
        <w:tc>
          <w:tcPr>
            <w:tcW w:w="961" w:type="pct"/>
          </w:tcPr>
          <w:p w:rsidR="00A81F72" w:rsidRDefault="00A81F72" w:rsidP="00A81F72">
            <w:pPr>
              <w:jc w:val="center"/>
              <w:rPr>
                <w:b/>
              </w:rPr>
            </w:pPr>
            <w:r>
              <w:rPr>
                <w:b/>
              </w:rPr>
              <w:t>Cost</w:t>
            </w:r>
            <w:r w:rsidR="00DA5FFC">
              <w:rPr>
                <w:b/>
              </w:rPr>
              <w:t xml:space="preserve"> (Capital and maintenance)</w:t>
            </w:r>
          </w:p>
        </w:tc>
        <w:tc>
          <w:tcPr>
            <w:tcW w:w="1469" w:type="pct"/>
          </w:tcPr>
          <w:p w:rsidR="00A81F72" w:rsidRDefault="00A81F72" w:rsidP="002D619C">
            <w:pPr>
              <w:rPr>
                <w:b/>
              </w:rPr>
            </w:pPr>
            <w:r>
              <w:rPr>
                <w:b/>
              </w:rPr>
              <w:t>Assessment of Options</w:t>
            </w:r>
            <w:r w:rsidR="00F971C3">
              <w:rPr>
                <w:b/>
              </w:rPr>
              <w:t>, ALARP Appropriate mitigation expenditure ratio</w:t>
            </w:r>
          </w:p>
        </w:tc>
      </w:tr>
      <w:tr w:rsidR="00A81F72" w:rsidTr="00A81F72">
        <w:tc>
          <w:tcPr>
            <w:tcW w:w="828" w:type="pct"/>
          </w:tcPr>
          <w:p w:rsidR="00A81F72" w:rsidRDefault="00A81F72" w:rsidP="00FF6DD0">
            <w:r>
              <w:rPr>
                <w:color w:val="00456B"/>
              </w:rPr>
              <w:t>Do Nothing Option</w:t>
            </w:r>
          </w:p>
        </w:tc>
        <w:tc>
          <w:tcPr>
            <w:tcW w:w="1742" w:type="pct"/>
          </w:tcPr>
          <w:p w:rsidR="00A81F72" w:rsidRPr="00C737F1" w:rsidRDefault="00A81F72" w:rsidP="008D79F8">
            <w:pPr>
              <w:rPr>
                <w:rFonts w:cs="Lucida Sans"/>
                <w:szCs w:val="20"/>
              </w:rPr>
            </w:pPr>
            <w:r w:rsidRPr="00C737F1">
              <w:rPr>
                <w:rFonts w:cs="Lucida Sans"/>
                <w:color w:val="00456B"/>
                <w:szCs w:val="20"/>
              </w:rPr>
              <w:t xml:space="preserve">Leave as is, </w:t>
            </w:r>
            <w:proofErr w:type="spellStart"/>
            <w:r w:rsidRPr="00C737F1">
              <w:rPr>
                <w:rFonts w:cs="Lucida Sans"/>
                <w:color w:val="00456B"/>
                <w:szCs w:val="20"/>
              </w:rPr>
              <w:t>ongoing</w:t>
            </w:r>
            <w:proofErr w:type="spellEnd"/>
            <w:r w:rsidRPr="00C737F1">
              <w:rPr>
                <w:rFonts w:cs="Lucida Sans"/>
                <w:color w:val="00456B"/>
                <w:szCs w:val="20"/>
              </w:rPr>
              <w:t xml:space="preserve"> </w:t>
            </w:r>
            <w:proofErr w:type="spellStart"/>
            <w:r w:rsidRPr="00C737F1">
              <w:rPr>
                <w:rFonts w:cs="Lucida Sans"/>
                <w:color w:val="00456B"/>
                <w:szCs w:val="20"/>
              </w:rPr>
              <w:t>rockfall</w:t>
            </w:r>
            <w:proofErr w:type="spellEnd"/>
            <w:r w:rsidRPr="00C737F1">
              <w:rPr>
                <w:rFonts w:cs="Lucida Sans"/>
                <w:color w:val="00456B"/>
                <w:szCs w:val="20"/>
              </w:rPr>
              <w:t xml:space="preserve"> and maintenance operations</w:t>
            </w:r>
          </w:p>
        </w:tc>
        <w:tc>
          <w:tcPr>
            <w:tcW w:w="961" w:type="pct"/>
          </w:tcPr>
          <w:p w:rsidR="00A81F72" w:rsidRDefault="00162859" w:rsidP="00162859">
            <w:pPr>
              <w:jc w:val="center"/>
              <w:rPr>
                <w:color w:val="00456B"/>
              </w:rPr>
            </w:pPr>
            <w:r>
              <w:rPr>
                <w:color w:val="00456B"/>
              </w:rPr>
              <w:t xml:space="preserve">NPV </w:t>
            </w:r>
            <w:r w:rsidR="00C737F1">
              <w:rPr>
                <w:color w:val="00456B"/>
              </w:rPr>
              <w:t>$</w:t>
            </w:r>
            <w:r>
              <w:rPr>
                <w:color w:val="00456B"/>
              </w:rPr>
              <w:t>0.85m</w:t>
            </w:r>
          </w:p>
        </w:tc>
        <w:tc>
          <w:tcPr>
            <w:tcW w:w="1469" w:type="pct"/>
          </w:tcPr>
          <w:p w:rsidR="00A81F72" w:rsidRPr="00E40A2D" w:rsidRDefault="00A81F72" w:rsidP="00F00AD5">
            <w:pPr>
              <w:rPr>
                <w:color w:val="00456B"/>
              </w:rPr>
            </w:pPr>
            <w:r>
              <w:rPr>
                <w:color w:val="00456B"/>
              </w:rPr>
              <w:t>The problem will get worse/road failure will occur</w:t>
            </w:r>
          </w:p>
        </w:tc>
      </w:tr>
      <w:tr w:rsidR="00032CEA" w:rsidTr="00A81F72">
        <w:tc>
          <w:tcPr>
            <w:tcW w:w="828" w:type="pct"/>
          </w:tcPr>
          <w:p w:rsidR="00032CEA" w:rsidRDefault="00032CEA" w:rsidP="00032CEA">
            <w:pPr>
              <w:rPr>
                <w:color w:val="00456B"/>
              </w:rPr>
            </w:pPr>
            <w:r>
              <w:rPr>
                <w:color w:val="00456B"/>
              </w:rPr>
              <w:t>Prelim. Option 1</w:t>
            </w:r>
          </w:p>
        </w:tc>
        <w:tc>
          <w:tcPr>
            <w:tcW w:w="1742" w:type="pct"/>
          </w:tcPr>
          <w:p w:rsidR="00032CEA" w:rsidRPr="00C737F1" w:rsidRDefault="00032CEA" w:rsidP="002D619C">
            <w:pPr>
              <w:rPr>
                <w:rFonts w:cs="Lucida Sans"/>
                <w:color w:val="00456B"/>
                <w:szCs w:val="20"/>
              </w:rPr>
            </w:pPr>
            <w:r w:rsidRPr="00C737F1">
              <w:rPr>
                <w:rFonts w:cs="Lucida Sans"/>
                <w:color w:val="00456B"/>
                <w:szCs w:val="20"/>
              </w:rPr>
              <w:t>Monitoring/warning system</w:t>
            </w:r>
          </w:p>
        </w:tc>
        <w:tc>
          <w:tcPr>
            <w:tcW w:w="961" w:type="pct"/>
          </w:tcPr>
          <w:p w:rsidR="00032CEA" w:rsidRDefault="00032CEA" w:rsidP="00F971C3">
            <w:pPr>
              <w:jc w:val="center"/>
              <w:rPr>
                <w:color w:val="00456B"/>
              </w:rPr>
            </w:pPr>
            <w:r>
              <w:rPr>
                <w:color w:val="00456B"/>
              </w:rPr>
              <w:t>Low</w:t>
            </w:r>
          </w:p>
        </w:tc>
        <w:tc>
          <w:tcPr>
            <w:tcW w:w="1469" w:type="pct"/>
          </w:tcPr>
          <w:p w:rsidR="00032CEA" w:rsidRDefault="00032CEA" w:rsidP="002D619C">
            <w:pPr>
              <w:rPr>
                <w:color w:val="00456B"/>
              </w:rPr>
            </w:pPr>
            <w:r>
              <w:rPr>
                <w:color w:val="00456B"/>
              </w:rPr>
              <w:t>Minimal crash reduction, indicative BCR 1.8</w:t>
            </w:r>
          </w:p>
        </w:tc>
      </w:tr>
      <w:tr w:rsidR="00032CEA" w:rsidTr="00A81F72">
        <w:tc>
          <w:tcPr>
            <w:tcW w:w="828" w:type="pct"/>
          </w:tcPr>
          <w:p w:rsidR="00032CEA" w:rsidRDefault="00032CEA" w:rsidP="00A1352F">
            <w:pPr>
              <w:rPr>
                <w:color w:val="00456B"/>
              </w:rPr>
            </w:pPr>
            <w:r>
              <w:rPr>
                <w:color w:val="00456B"/>
              </w:rPr>
              <w:t>Prelim. Option 2 (explore further)</w:t>
            </w:r>
          </w:p>
        </w:tc>
        <w:tc>
          <w:tcPr>
            <w:tcW w:w="1742" w:type="pct"/>
          </w:tcPr>
          <w:p w:rsidR="00032CEA" w:rsidRPr="00C737F1" w:rsidRDefault="00032CEA" w:rsidP="002D619C">
            <w:pPr>
              <w:rPr>
                <w:rFonts w:cs="Lucida Sans"/>
                <w:color w:val="00456B"/>
                <w:szCs w:val="20"/>
              </w:rPr>
            </w:pPr>
            <w:r w:rsidRPr="00C737F1">
              <w:rPr>
                <w:rFonts w:cs="Lucida Sans"/>
                <w:color w:val="00456B"/>
                <w:szCs w:val="20"/>
              </w:rPr>
              <w:t xml:space="preserve">Wire mesh </w:t>
            </w:r>
            <w:proofErr w:type="spellStart"/>
            <w:r w:rsidRPr="00C737F1">
              <w:rPr>
                <w:rFonts w:cs="Lucida Sans"/>
                <w:color w:val="00456B"/>
                <w:szCs w:val="20"/>
              </w:rPr>
              <w:t>rockfall</w:t>
            </w:r>
            <w:proofErr w:type="spellEnd"/>
            <w:r w:rsidRPr="00C737F1">
              <w:rPr>
                <w:rFonts w:cs="Lucida Sans"/>
                <w:color w:val="00456B"/>
                <w:szCs w:val="20"/>
              </w:rPr>
              <w:t xml:space="preserve"> </w:t>
            </w:r>
            <w:proofErr w:type="spellStart"/>
            <w:r w:rsidRPr="00C737F1">
              <w:rPr>
                <w:rFonts w:cs="Lucida Sans"/>
                <w:color w:val="00456B"/>
                <w:szCs w:val="20"/>
              </w:rPr>
              <w:t>catchfence</w:t>
            </w:r>
            <w:proofErr w:type="spellEnd"/>
          </w:p>
        </w:tc>
        <w:tc>
          <w:tcPr>
            <w:tcW w:w="961" w:type="pct"/>
          </w:tcPr>
          <w:p w:rsidR="00032CEA" w:rsidRDefault="00032CEA" w:rsidP="00F971C3">
            <w:pPr>
              <w:jc w:val="center"/>
              <w:rPr>
                <w:color w:val="00456B"/>
              </w:rPr>
            </w:pPr>
            <w:r>
              <w:rPr>
                <w:color w:val="00456B"/>
              </w:rPr>
              <w:t>Moderate</w:t>
            </w:r>
          </w:p>
        </w:tc>
        <w:tc>
          <w:tcPr>
            <w:tcW w:w="1469" w:type="pct"/>
          </w:tcPr>
          <w:p w:rsidR="00032CEA" w:rsidRDefault="00032CEA" w:rsidP="002D619C">
            <w:pPr>
              <w:rPr>
                <w:color w:val="00456B"/>
              </w:rPr>
            </w:pPr>
            <w:r>
              <w:rPr>
                <w:color w:val="00456B"/>
              </w:rPr>
              <w:t>Good crash reduction, indicative BCR 11</w:t>
            </w:r>
          </w:p>
        </w:tc>
      </w:tr>
      <w:tr w:rsidR="00032CEA" w:rsidTr="00A81F72">
        <w:tc>
          <w:tcPr>
            <w:tcW w:w="828" w:type="pct"/>
          </w:tcPr>
          <w:p w:rsidR="00032CEA" w:rsidRDefault="00032CEA" w:rsidP="00A1352F">
            <w:pPr>
              <w:rPr>
                <w:color w:val="00456B"/>
              </w:rPr>
            </w:pPr>
            <w:r>
              <w:rPr>
                <w:color w:val="00456B"/>
              </w:rPr>
              <w:t>Prelim. Option 3</w:t>
            </w:r>
          </w:p>
        </w:tc>
        <w:tc>
          <w:tcPr>
            <w:tcW w:w="1742" w:type="pct"/>
          </w:tcPr>
          <w:p w:rsidR="00032CEA" w:rsidRPr="00C737F1" w:rsidRDefault="00032CEA" w:rsidP="00F971C3">
            <w:pPr>
              <w:autoSpaceDE w:val="0"/>
              <w:autoSpaceDN w:val="0"/>
              <w:adjustRightInd w:val="0"/>
              <w:rPr>
                <w:rFonts w:cs="Lucida Sans"/>
                <w:szCs w:val="20"/>
              </w:rPr>
            </w:pPr>
            <w:r w:rsidRPr="00C737F1">
              <w:rPr>
                <w:rFonts w:cs="Lucida Sans"/>
                <w:szCs w:val="20"/>
              </w:rPr>
              <w:t xml:space="preserve">Scaling, bolting and gabion wall </w:t>
            </w:r>
            <w:proofErr w:type="spellStart"/>
            <w:r w:rsidRPr="00C737F1">
              <w:rPr>
                <w:rFonts w:cs="Lucida Sans"/>
                <w:szCs w:val="20"/>
              </w:rPr>
              <w:t>rockfall</w:t>
            </w:r>
            <w:proofErr w:type="spellEnd"/>
            <w:r w:rsidRPr="00C737F1">
              <w:rPr>
                <w:rFonts w:cs="Lucida Sans"/>
                <w:szCs w:val="20"/>
              </w:rPr>
              <w:t xml:space="preserve"> </w:t>
            </w:r>
            <w:proofErr w:type="spellStart"/>
            <w:r w:rsidRPr="00C737F1">
              <w:rPr>
                <w:rFonts w:cs="Lucida Sans"/>
                <w:szCs w:val="20"/>
              </w:rPr>
              <w:t>catchfence</w:t>
            </w:r>
            <w:proofErr w:type="spellEnd"/>
          </w:p>
        </w:tc>
        <w:tc>
          <w:tcPr>
            <w:tcW w:w="961" w:type="pct"/>
          </w:tcPr>
          <w:p w:rsidR="00032CEA" w:rsidRDefault="00032CEA" w:rsidP="00F971C3">
            <w:pPr>
              <w:jc w:val="center"/>
              <w:rPr>
                <w:color w:val="00456B"/>
              </w:rPr>
            </w:pPr>
            <w:r>
              <w:rPr>
                <w:color w:val="00456B"/>
              </w:rPr>
              <w:t>Moderate</w:t>
            </w:r>
          </w:p>
        </w:tc>
        <w:tc>
          <w:tcPr>
            <w:tcW w:w="1469" w:type="pct"/>
          </w:tcPr>
          <w:p w:rsidR="00032CEA" w:rsidRDefault="00032CEA" w:rsidP="00032CEA">
            <w:pPr>
              <w:rPr>
                <w:color w:val="00456B"/>
              </w:rPr>
            </w:pPr>
            <w:r>
              <w:rPr>
                <w:color w:val="00456B"/>
              </w:rPr>
              <w:t>Good crash reduction, higher cost, indicative BCR 6.1</w:t>
            </w:r>
          </w:p>
        </w:tc>
      </w:tr>
      <w:tr w:rsidR="00032CEA" w:rsidTr="00A81F72">
        <w:tc>
          <w:tcPr>
            <w:tcW w:w="828" w:type="pct"/>
          </w:tcPr>
          <w:p w:rsidR="00032CEA" w:rsidRDefault="00032CEA" w:rsidP="00A1352F">
            <w:pPr>
              <w:rPr>
                <w:color w:val="00456B"/>
              </w:rPr>
            </w:pPr>
            <w:r>
              <w:rPr>
                <w:color w:val="00456B"/>
              </w:rPr>
              <w:t>Prelim. Option 4</w:t>
            </w:r>
          </w:p>
        </w:tc>
        <w:tc>
          <w:tcPr>
            <w:tcW w:w="1742" w:type="pct"/>
          </w:tcPr>
          <w:p w:rsidR="00032CEA" w:rsidRPr="00C737F1" w:rsidRDefault="00032CEA" w:rsidP="00F971C3">
            <w:pPr>
              <w:autoSpaceDE w:val="0"/>
              <w:autoSpaceDN w:val="0"/>
              <w:adjustRightInd w:val="0"/>
              <w:rPr>
                <w:rFonts w:cs="Lucida Sans"/>
                <w:szCs w:val="20"/>
              </w:rPr>
            </w:pPr>
            <w:r w:rsidRPr="00C737F1">
              <w:rPr>
                <w:rFonts w:cs="Lucida Sans"/>
                <w:szCs w:val="20"/>
              </w:rPr>
              <w:t>Scaling, bolting and wire mesh netting</w:t>
            </w:r>
          </w:p>
        </w:tc>
        <w:tc>
          <w:tcPr>
            <w:tcW w:w="961" w:type="pct"/>
          </w:tcPr>
          <w:p w:rsidR="00032CEA" w:rsidRDefault="00032CEA" w:rsidP="00F971C3">
            <w:pPr>
              <w:jc w:val="center"/>
              <w:rPr>
                <w:color w:val="00456B"/>
              </w:rPr>
            </w:pPr>
            <w:r>
              <w:rPr>
                <w:color w:val="00456B"/>
              </w:rPr>
              <w:t>High</w:t>
            </w:r>
          </w:p>
        </w:tc>
        <w:tc>
          <w:tcPr>
            <w:tcW w:w="1469" w:type="pct"/>
          </w:tcPr>
          <w:p w:rsidR="00032CEA" w:rsidRDefault="00032CEA" w:rsidP="00032CEA">
            <w:pPr>
              <w:rPr>
                <w:color w:val="00456B"/>
              </w:rPr>
            </w:pPr>
            <w:r>
              <w:rPr>
                <w:color w:val="00456B"/>
              </w:rPr>
              <w:t>Good crash reduction, high cost, indicative BCR 4.3</w:t>
            </w:r>
          </w:p>
        </w:tc>
      </w:tr>
      <w:tr w:rsidR="00032CEA" w:rsidTr="00A81F72">
        <w:tc>
          <w:tcPr>
            <w:tcW w:w="828" w:type="pct"/>
          </w:tcPr>
          <w:p w:rsidR="00032CEA" w:rsidRDefault="00032CEA" w:rsidP="00A1352F">
            <w:pPr>
              <w:rPr>
                <w:color w:val="00456B"/>
              </w:rPr>
            </w:pPr>
            <w:r>
              <w:rPr>
                <w:color w:val="00456B"/>
              </w:rPr>
              <w:t>Prelim. Option 5</w:t>
            </w:r>
          </w:p>
        </w:tc>
        <w:tc>
          <w:tcPr>
            <w:tcW w:w="1742" w:type="pct"/>
          </w:tcPr>
          <w:p w:rsidR="00032CEA" w:rsidRPr="00C737F1" w:rsidRDefault="00032CEA" w:rsidP="00F971C3">
            <w:pPr>
              <w:autoSpaceDE w:val="0"/>
              <w:autoSpaceDN w:val="0"/>
              <w:adjustRightInd w:val="0"/>
              <w:rPr>
                <w:rFonts w:cs="Lucida Sans"/>
                <w:szCs w:val="20"/>
              </w:rPr>
            </w:pPr>
            <w:r w:rsidRPr="00C737F1">
              <w:rPr>
                <w:rFonts w:cs="Lucida Sans"/>
                <w:szCs w:val="20"/>
              </w:rPr>
              <w:t>Rock fall shed</w:t>
            </w:r>
          </w:p>
        </w:tc>
        <w:tc>
          <w:tcPr>
            <w:tcW w:w="961" w:type="pct"/>
          </w:tcPr>
          <w:p w:rsidR="00032CEA" w:rsidRDefault="00032CEA" w:rsidP="00F971C3">
            <w:pPr>
              <w:jc w:val="center"/>
              <w:rPr>
                <w:color w:val="00456B"/>
              </w:rPr>
            </w:pPr>
            <w:r>
              <w:rPr>
                <w:color w:val="00456B"/>
              </w:rPr>
              <w:t>High</w:t>
            </w:r>
          </w:p>
        </w:tc>
        <w:tc>
          <w:tcPr>
            <w:tcW w:w="1469" w:type="pct"/>
          </w:tcPr>
          <w:p w:rsidR="00032CEA" w:rsidRDefault="00032CEA" w:rsidP="00032CEA">
            <w:pPr>
              <w:rPr>
                <w:color w:val="00456B"/>
              </w:rPr>
            </w:pPr>
            <w:r>
              <w:rPr>
                <w:color w:val="00456B"/>
              </w:rPr>
              <w:t>High cost, indicative BCR 1.2</w:t>
            </w:r>
          </w:p>
        </w:tc>
      </w:tr>
      <w:tr w:rsidR="00A81F72" w:rsidTr="00A81F72">
        <w:tc>
          <w:tcPr>
            <w:tcW w:w="828" w:type="pct"/>
          </w:tcPr>
          <w:p w:rsidR="00A81F72" w:rsidRDefault="00A81F72" w:rsidP="00A1352F">
            <w:pPr>
              <w:rPr>
                <w:color w:val="00456B"/>
              </w:rPr>
            </w:pPr>
            <w:proofErr w:type="spellStart"/>
            <w:r>
              <w:rPr>
                <w:color w:val="00456B"/>
              </w:rPr>
              <w:t>Paddys</w:t>
            </w:r>
            <w:proofErr w:type="spellEnd"/>
            <w:r>
              <w:rPr>
                <w:color w:val="00456B"/>
              </w:rPr>
              <w:t xml:space="preserve"> Option 1 Attenuator</w:t>
            </w:r>
          </w:p>
        </w:tc>
        <w:tc>
          <w:tcPr>
            <w:tcW w:w="1742" w:type="pct"/>
          </w:tcPr>
          <w:p w:rsidR="00A81F72" w:rsidRPr="00C737F1" w:rsidRDefault="00A81F72" w:rsidP="00C80E2C">
            <w:pPr>
              <w:autoSpaceDE w:val="0"/>
              <w:autoSpaceDN w:val="0"/>
              <w:adjustRightInd w:val="0"/>
              <w:rPr>
                <w:rFonts w:cs="Lucida Sans"/>
                <w:color w:val="00456B"/>
                <w:szCs w:val="20"/>
              </w:rPr>
            </w:pPr>
            <w:r w:rsidRPr="00C737F1">
              <w:rPr>
                <w:rFonts w:cs="Lucida Sans"/>
                <w:szCs w:val="20"/>
              </w:rPr>
              <w:t>1,000 kJ</w:t>
            </w:r>
            <w:r w:rsidR="00C80E2C" w:rsidRPr="00C737F1">
              <w:rPr>
                <w:rFonts w:cs="Lucida Sans"/>
                <w:szCs w:val="20"/>
              </w:rPr>
              <w:t>,</w:t>
            </w:r>
            <w:r w:rsidR="00F971C3" w:rsidRPr="00C737F1">
              <w:rPr>
                <w:rFonts w:cs="Lucida Sans"/>
                <w:szCs w:val="20"/>
              </w:rPr>
              <w:t xml:space="preserve"> 4-5m high attenuator fence</w:t>
            </w:r>
          </w:p>
        </w:tc>
        <w:tc>
          <w:tcPr>
            <w:tcW w:w="961" w:type="pct"/>
          </w:tcPr>
          <w:p w:rsidR="00BC6E65" w:rsidRDefault="00BC6E65" w:rsidP="00DA5FFC">
            <w:pPr>
              <w:jc w:val="center"/>
              <w:rPr>
                <w:color w:val="00456B"/>
              </w:rPr>
            </w:pPr>
            <w:r>
              <w:rPr>
                <w:color w:val="00456B"/>
              </w:rPr>
              <w:t>$0.4m to $0.54m:</w:t>
            </w:r>
          </w:p>
          <w:p w:rsidR="00A81F72" w:rsidRDefault="00DA5FFC" w:rsidP="00DA5FFC">
            <w:pPr>
              <w:jc w:val="center"/>
              <w:rPr>
                <w:color w:val="00456B"/>
              </w:rPr>
            </w:pPr>
            <w:r>
              <w:rPr>
                <w:color w:val="00456B"/>
              </w:rPr>
              <w:t xml:space="preserve">NPV </w:t>
            </w:r>
            <w:r w:rsidR="00A81F72">
              <w:rPr>
                <w:color w:val="00456B"/>
              </w:rPr>
              <w:t>$</w:t>
            </w:r>
            <w:r>
              <w:rPr>
                <w:color w:val="00456B"/>
              </w:rPr>
              <w:t>1.1</w:t>
            </w:r>
            <w:r w:rsidR="00F971C3">
              <w:rPr>
                <w:color w:val="00456B"/>
              </w:rPr>
              <w:t>m to $</w:t>
            </w:r>
            <w:r>
              <w:rPr>
                <w:color w:val="00456B"/>
              </w:rPr>
              <w:t>1.5</w:t>
            </w:r>
            <w:r w:rsidR="00F971C3">
              <w:rPr>
                <w:color w:val="00456B"/>
              </w:rPr>
              <w:t>m</w:t>
            </w:r>
          </w:p>
        </w:tc>
        <w:tc>
          <w:tcPr>
            <w:tcW w:w="1469" w:type="pct"/>
          </w:tcPr>
          <w:p w:rsidR="00A81F72" w:rsidRDefault="00F971C3" w:rsidP="002D619C">
            <w:pPr>
              <w:rPr>
                <w:color w:val="00456B"/>
              </w:rPr>
            </w:pPr>
            <w:r>
              <w:rPr>
                <w:color w:val="00456B"/>
              </w:rPr>
              <w:t>1.0:0.4</w:t>
            </w:r>
          </w:p>
        </w:tc>
      </w:tr>
      <w:tr w:rsidR="00A81F72" w:rsidTr="00A81F72">
        <w:tc>
          <w:tcPr>
            <w:tcW w:w="828" w:type="pct"/>
          </w:tcPr>
          <w:p w:rsidR="00A81F72" w:rsidRPr="00B14A45" w:rsidRDefault="00A81F72" w:rsidP="00A1352F">
            <w:pPr>
              <w:rPr>
                <w:b/>
                <w:color w:val="FF0000"/>
                <w:highlight w:val="green"/>
              </w:rPr>
            </w:pPr>
            <w:proofErr w:type="spellStart"/>
            <w:r w:rsidRPr="00B14A45">
              <w:rPr>
                <w:b/>
                <w:color w:val="FF0000"/>
                <w:highlight w:val="green"/>
              </w:rPr>
              <w:t>Paddys</w:t>
            </w:r>
            <w:proofErr w:type="spellEnd"/>
            <w:r w:rsidRPr="00B14A45">
              <w:rPr>
                <w:b/>
                <w:color w:val="FF0000"/>
                <w:highlight w:val="green"/>
              </w:rPr>
              <w:t xml:space="preserve"> Option 2 Attenuator</w:t>
            </w:r>
            <w:r w:rsidR="00F971C3" w:rsidRPr="00B14A45">
              <w:rPr>
                <w:b/>
                <w:color w:val="FF0000"/>
                <w:highlight w:val="green"/>
              </w:rPr>
              <w:t xml:space="preserve"> (Prefer</w:t>
            </w:r>
            <w:r w:rsidR="00540FDD" w:rsidRPr="00B14A45">
              <w:rPr>
                <w:b/>
                <w:color w:val="FF0000"/>
                <w:highlight w:val="green"/>
              </w:rPr>
              <w:t>r</w:t>
            </w:r>
            <w:r w:rsidR="00F971C3" w:rsidRPr="00B14A45">
              <w:rPr>
                <w:b/>
                <w:color w:val="FF0000"/>
                <w:highlight w:val="green"/>
              </w:rPr>
              <w:t>ed)</w:t>
            </w:r>
          </w:p>
        </w:tc>
        <w:tc>
          <w:tcPr>
            <w:tcW w:w="1742" w:type="pct"/>
          </w:tcPr>
          <w:p w:rsidR="00A81F72" w:rsidRPr="00B14A45" w:rsidRDefault="00A81F72" w:rsidP="00C80E2C">
            <w:pPr>
              <w:autoSpaceDE w:val="0"/>
              <w:autoSpaceDN w:val="0"/>
              <w:adjustRightInd w:val="0"/>
              <w:rPr>
                <w:rFonts w:cs="Lucida Sans"/>
                <w:b/>
                <w:color w:val="FF0000"/>
                <w:szCs w:val="20"/>
                <w:highlight w:val="green"/>
              </w:rPr>
            </w:pPr>
            <w:r w:rsidRPr="00B14A45">
              <w:rPr>
                <w:rFonts w:cs="Lucida Sans"/>
                <w:b/>
                <w:color w:val="FF0000"/>
                <w:szCs w:val="20"/>
                <w:highlight w:val="green"/>
              </w:rPr>
              <w:t>2,000 kJ</w:t>
            </w:r>
            <w:r w:rsidR="00C80E2C" w:rsidRPr="00B14A45">
              <w:rPr>
                <w:rFonts w:cs="Lucida Sans"/>
                <w:b/>
                <w:color w:val="FF0000"/>
                <w:szCs w:val="20"/>
                <w:highlight w:val="green"/>
              </w:rPr>
              <w:t>,</w:t>
            </w:r>
            <w:r w:rsidR="00F971C3" w:rsidRPr="00B14A45">
              <w:rPr>
                <w:rFonts w:cs="Lucida Sans"/>
                <w:b/>
                <w:color w:val="FF0000"/>
                <w:szCs w:val="20"/>
                <w:highlight w:val="green"/>
              </w:rPr>
              <w:t xml:space="preserve"> 4-5m high attenuator fence</w:t>
            </w:r>
          </w:p>
        </w:tc>
        <w:tc>
          <w:tcPr>
            <w:tcW w:w="961" w:type="pct"/>
          </w:tcPr>
          <w:p w:rsidR="00BC6E65" w:rsidRPr="00B14A45" w:rsidRDefault="00BC6E65" w:rsidP="00162859">
            <w:pPr>
              <w:jc w:val="center"/>
              <w:rPr>
                <w:b/>
                <w:color w:val="FF0000"/>
                <w:highlight w:val="green"/>
              </w:rPr>
            </w:pPr>
            <w:r w:rsidRPr="00B14A45">
              <w:rPr>
                <w:b/>
                <w:color w:val="FF0000"/>
                <w:highlight w:val="green"/>
              </w:rPr>
              <w:t>$0.63m to $0.80m:</w:t>
            </w:r>
          </w:p>
          <w:p w:rsidR="00A81F72" w:rsidRPr="00B14A45" w:rsidRDefault="00162859" w:rsidP="00162859">
            <w:pPr>
              <w:jc w:val="center"/>
              <w:rPr>
                <w:b/>
                <w:color w:val="FF0000"/>
                <w:highlight w:val="green"/>
              </w:rPr>
            </w:pPr>
            <w:r w:rsidRPr="00B14A45">
              <w:rPr>
                <w:b/>
                <w:color w:val="FF0000"/>
                <w:highlight w:val="green"/>
              </w:rPr>
              <w:t xml:space="preserve">NPV </w:t>
            </w:r>
            <w:r w:rsidR="00F971C3" w:rsidRPr="00B14A45">
              <w:rPr>
                <w:b/>
                <w:color w:val="FF0000"/>
                <w:highlight w:val="green"/>
              </w:rPr>
              <w:t>$0.</w:t>
            </w:r>
            <w:r w:rsidRPr="00B14A45">
              <w:rPr>
                <w:b/>
                <w:color w:val="FF0000"/>
                <w:highlight w:val="green"/>
              </w:rPr>
              <w:t>95</w:t>
            </w:r>
            <w:r w:rsidR="00F971C3" w:rsidRPr="00B14A45">
              <w:rPr>
                <w:b/>
                <w:color w:val="FF0000"/>
                <w:highlight w:val="green"/>
              </w:rPr>
              <w:t>m to $</w:t>
            </w:r>
            <w:r w:rsidRPr="00B14A45">
              <w:rPr>
                <w:b/>
                <w:color w:val="FF0000"/>
                <w:highlight w:val="green"/>
              </w:rPr>
              <w:t>1.5</w:t>
            </w:r>
            <w:r w:rsidR="00F971C3" w:rsidRPr="00B14A45">
              <w:rPr>
                <w:b/>
                <w:color w:val="FF0000"/>
                <w:highlight w:val="green"/>
              </w:rPr>
              <w:t>m</w:t>
            </w:r>
          </w:p>
        </w:tc>
        <w:tc>
          <w:tcPr>
            <w:tcW w:w="1469" w:type="pct"/>
          </w:tcPr>
          <w:p w:rsidR="00A81F72" w:rsidRPr="00B14A45" w:rsidRDefault="00F971C3" w:rsidP="002D619C">
            <w:pPr>
              <w:rPr>
                <w:b/>
                <w:color w:val="FF0000"/>
                <w:highlight w:val="green"/>
              </w:rPr>
            </w:pPr>
            <w:r w:rsidRPr="00B14A45">
              <w:rPr>
                <w:b/>
                <w:color w:val="FF0000"/>
                <w:highlight w:val="green"/>
              </w:rPr>
              <w:t>1.0:0.6, improved level of mitigation at appropriate cost</w:t>
            </w:r>
          </w:p>
        </w:tc>
      </w:tr>
      <w:tr w:rsidR="00A81F72" w:rsidTr="00A81F72">
        <w:tc>
          <w:tcPr>
            <w:tcW w:w="828" w:type="pct"/>
          </w:tcPr>
          <w:p w:rsidR="00A81F72" w:rsidRDefault="00A81F72" w:rsidP="00A1352F">
            <w:pPr>
              <w:rPr>
                <w:color w:val="00456B"/>
              </w:rPr>
            </w:pPr>
            <w:proofErr w:type="spellStart"/>
            <w:r>
              <w:rPr>
                <w:color w:val="00456B"/>
              </w:rPr>
              <w:t>Paddys</w:t>
            </w:r>
            <w:proofErr w:type="spellEnd"/>
            <w:r>
              <w:rPr>
                <w:color w:val="00456B"/>
              </w:rPr>
              <w:t xml:space="preserve"> Option 3</w:t>
            </w:r>
          </w:p>
        </w:tc>
        <w:tc>
          <w:tcPr>
            <w:tcW w:w="1742" w:type="pct"/>
          </w:tcPr>
          <w:p w:rsidR="00A81F72" w:rsidRPr="00C737F1" w:rsidRDefault="00A81F72" w:rsidP="00A81F72">
            <w:pPr>
              <w:rPr>
                <w:rFonts w:cs="Lucida Sans"/>
                <w:szCs w:val="20"/>
              </w:rPr>
            </w:pPr>
            <w:r w:rsidRPr="00C737F1">
              <w:rPr>
                <w:rFonts w:cs="Lucida Sans"/>
                <w:szCs w:val="20"/>
              </w:rPr>
              <w:t>Drill and blast benching (entire crest)</w:t>
            </w:r>
          </w:p>
        </w:tc>
        <w:tc>
          <w:tcPr>
            <w:tcW w:w="961" w:type="pct"/>
          </w:tcPr>
          <w:p w:rsidR="00A81F72" w:rsidRDefault="00F971C3" w:rsidP="00BC6E65">
            <w:pPr>
              <w:jc w:val="center"/>
              <w:rPr>
                <w:color w:val="00456B"/>
              </w:rPr>
            </w:pPr>
            <w:r>
              <w:rPr>
                <w:color w:val="00456B"/>
              </w:rPr>
              <w:t>$1.</w:t>
            </w:r>
            <w:r w:rsidR="00BC6E65">
              <w:rPr>
                <w:color w:val="00456B"/>
              </w:rPr>
              <w:t>43</w:t>
            </w:r>
            <w:r>
              <w:rPr>
                <w:color w:val="00456B"/>
              </w:rPr>
              <w:t>m to $2.</w:t>
            </w:r>
            <w:r w:rsidR="00BC6E65">
              <w:rPr>
                <w:color w:val="00456B"/>
              </w:rPr>
              <w:t>31</w:t>
            </w:r>
            <w:r>
              <w:rPr>
                <w:color w:val="00456B"/>
              </w:rPr>
              <w:t>m</w:t>
            </w:r>
          </w:p>
        </w:tc>
        <w:tc>
          <w:tcPr>
            <w:tcW w:w="1469" w:type="pct"/>
          </w:tcPr>
          <w:p w:rsidR="00A81F72" w:rsidRDefault="00F971C3" w:rsidP="00F971C3">
            <w:pPr>
              <w:rPr>
                <w:color w:val="00456B"/>
              </w:rPr>
            </w:pPr>
            <w:r>
              <w:rPr>
                <w:color w:val="00456B"/>
              </w:rPr>
              <w:t xml:space="preserve">1.0:1.3, </w:t>
            </w:r>
            <w:r w:rsidR="00A81F72">
              <w:rPr>
                <w:color w:val="00456B"/>
              </w:rPr>
              <w:t>Hi</w:t>
            </w:r>
            <w:r>
              <w:rPr>
                <w:color w:val="00456B"/>
              </w:rPr>
              <w:t>gh cost rejected</w:t>
            </w:r>
          </w:p>
        </w:tc>
      </w:tr>
      <w:tr w:rsidR="00A81F72" w:rsidTr="00A81F72">
        <w:tc>
          <w:tcPr>
            <w:tcW w:w="828" w:type="pct"/>
          </w:tcPr>
          <w:p w:rsidR="00A81F72" w:rsidRPr="00B14A45" w:rsidRDefault="00A81F72" w:rsidP="00A1352F">
            <w:pPr>
              <w:rPr>
                <w:b/>
                <w:color w:val="FF0000"/>
                <w:highlight w:val="green"/>
              </w:rPr>
            </w:pPr>
            <w:proofErr w:type="spellStart"/>
            <w:r w:rsidRPr="00B14A45">
              <w:rPr>
                <w:b/>
                <w:color w:val="FF0000"/>
                <w:highlight w:val="green"/>
              </w:rPr>
              <w:lastRenderedPageBreak/>
              <w:t>Waimak</w:t>
            </w:r>
            <w:proofErr w:type="spellEnd"/>
            <w:r w:rsidRPr="00B14A45">
              <w:rPr>
                <w:b/>
                <w:color w:val="FF0000"/>
                <w:highlight w:val="green"/>
              </w:rPr>
              <w:t xml:space="preserve"> Bluffs</w:t>
            </w:r>
            <w:r w:rsidR="00F971C3" w:rsidRPr="00B14A45">
              <w:rPr>
                <w:b/>
                <w:color w:val="FF0000"/>
                <w:highlight w:val="green"/>
              </w:rPr>
              <w:t xml:space="preserve"> (Prefer</w:t>
            </w:r>
            <w:r w:rsidR="00540FDD" w:rsidRPr="00B14A45">
              <w:rPr>
                <w:b/>
                <w:color w:val="FF0000"/>
                <w:highlight w:val="green"/>
              </w:rPr>
              <w:t>r</w:t>
            </w:r>
            <w:r w:rsidR="00F971C3" w:rsidRPr="00B14A45">
              <w:rPr>
                <w:b/>
                <w:color w:val="FF0000"/>
                <w:highlight w:val="green"/>
              </w:rPr>
              <w:t>ed)</w:t>
            </w:r>
          </w:p>
        </w:tc>
        <w:tc>
          <w:tcPr>
            <w:tcW w:w="1742" w:type="pct"/>
          </w:tcPr>
          <w:p w:rsidR="00A81F72" w:rsidRPr="00B14A45" w:rsidRDefault="00A81F72" w:rsidP="00A81F72">
            <w:pPr>
              <w:rPr>
                <w:rFonts w:cs="Lucida Sans"/>
                <w:b/>
                <w:color w:val="FF0000"/>
                <w:szCs w:val="20"/>
                <w:highlight w:val="green"/>
              </w:rPr>
            </w:pPr>
            <w:r w:rsidRPr="00B14A45">
              <w:rPr>
                <w:rFonts w:cs="Lucida Sans"/>
                <w:b/>
                <w:color w:val="FF0000"/>
                <w:szCs w:val="20"/>
                <w:highlight w:val="green"/>
              </w:rPr>
              <w:t xml:space="preserve">Mesh &amp; bolt / throated drape </w:t>
            </w:r>
            <w:proofErr w:type="spellStart"/>
            <w:r w:rsidRPr="00B14A45">
              <w:rPr>
                <w:rFonts w:cs="Lucida Sans"/>
                <w:b/>
                <w:color w:val="FF0000"/>
                <w:szCs w:val="20"/>
                <w:highlight w:val="green"/>
              </w:rPr>
              <w:t>rockfall</w:t>
            </w:r>
            <w:proofErr w:type="spellEnd"/>
            <w:r w:rsidRPr="00B14A45">
              <w:rPr>
                <w:rFonts w:cs="Lucida Sans"/>
                <w:b/>
                <w:color w:val="FF0000"/>
                <w:szCs w:val="20"/>
                <w:highlight w:val="green"/>
              </w:rPr>
              <w:t xml:space="preserve"> mitigation system</w:t>
            </w:r>
          </w:p>
        </w:tc>
        <w:tc>
          <w:tcPr>
            <w:tcW w:w="961" w:type="pct"/>
          </w:tcPr>
          <w:p w:rsidR="00A81F72" w:rsidRPr="00B14A45" w:rsidRDefault="00BC6E65" w:rsidP="00BC6E65">
            <w:pPr>
              <w:jc w:val="center"/>
              <w:rPr>
                <w:b/>
                <w:color w:val="FF0000"/>
                <w:highlight w:val="green"/>
              </w:rPr>
            </w:pPr>
            <w:r w:rsidRPr="00B14A45">
              <w:rPr>
                <w:b/>
                <w:color w:val="FF0000"/>
                <w:highlight w:val="green"/>
              </w:rPr>
              <w:t>$0.48m to $0.67m</w:t>
            </w:r>
          </w:p>
        </w:tc>
        <w:tc>
          <w:tcPr>
            <w:tcW w:w="1469" w:type="pct"/>
          </w:tcPr>
          <w:p w:rsidR="00A81F72" w:rsidRPr="00B14A45" w:rsidRDefault="00F971C3" w:rsidP="002D619C">
            <w:pPr>
              <w:rPr>
                <w:b/>
                <w:color w:val="FF0000"/>
                <w:highlight w:val="green"/>
              </w:rPr>
            </w:pPr>
            <w:r w:rsidRPr="00B14A45">
              <w:rPr>
                <w:b/>
                <w:color w:val="FF0000"/>
                <w:highlight w:val="green"/>
              </w:rPr>
              <w:t>1.0:1.</w:t>
            </w:r>
            <w:commentRangeStart w:id="7"/>
            <w:r w:rsidRPr="00B14A45">
              <w:rPr>
                <w:b/>
                <w:color w:val="FF0000"/>
                <w:highlight w:val="green"/>
              </w:rPr>
              <w:t>5</w:t>
            </w:r>
            <w:commentRangeEnd w:id="7"/>
            <w:r w:rsidR="00E26559">
              <w:rPr>
                <w:rStyle w:val="CommentReference"/>
                <w:color w:val="auto"/>
              </w:rPr>
              <w:commentReference w:id="7"/>
            </w:r>
          </w:p>
        </w:tc>
      </w:tr>
    </w:tbl>
    <w:p w:rsidR="006E067C" w:rsidRDefault="006E067C" w:rsidP="004C2C46">
      <w:pPr>
        <w:rPr>
          <w:i/>
        </w:rPr>
      </w:pPr>
    </w:p>
    <w:p w:rsidR="004C2C46" w:rsidRDefault="004C2C46" w:rsidP="004C2C46">
      <w:pPr>
        <w:pStyle w:val="Heading4"/>
      </w:pPr>
      <w:r>
        <w:t>Project</w:t>
      </w:r>
      <w:r w:rsidR="00DD1F18">
        <w:t xml:space="preserve"> </w:t>
      </w:r>
      <w:r w:rsidR="00795ABE">
        <w:t>D</w:t>
      </w:r>
      <w:r>
        <w:t>escription</w:t>
      </w:r>
      <w:r w:rsidR="008D79F8">
        <w:t xml:space="preserve"> and costs</w:t>
      </w:r>
    </w:p>
    <w:p w:rsidR="008D79F8" w:rsidRPr="00C80E2C" w:rsidRDefault="008D79F8" w:rsidP="004C2C46">
      <w:pPr>
        <w:rPr>
          <w:rFonts w:cs="Lucida Sans"/>
          <w:color w:val="000000" w:themeColor="text1"/>
          <w:szCs w:val="20"/>
        </w:rPr>
      </w:pPr>
      <w:proofErr w:type="spellStart"/>
      <w:r w:rsidRPr="00C80E2C">
        <w:rPr>
          <w:rFonts w:cs="Lucida Sans"/>
          <w:color w:val="000000" w:themeColor="text1"/>
          <w:szCs w:val="20"/>
        </w:rPr>
        <w:t>Paddys</w:t>
      </w:r>
      <w:proofErr w:type="spellEnd"/>
      <w:r w:rsidRPr="00C80E2C">
        <w:rPr>
          <w:rFonts w:cs="Lucida Sans"/>
          <w:color w:val="000000" w:themeColor="text1"/>
          <w:szCs w:val="20"/>
        </w:rPr>
        <w:t xml:space="preserve"> Bend: </w:t>
      </w:r>
      <w:r w:rsidR="00F971C3" w:rsidRPr="00C80E2C">
        <w:rPr>
          <w:rFonts w:cs="Lucida Sans"/>
          <w:color w:val="000000" w:themeColor="text1"/>
          <w:szCs w:val="20"/>
        </w:rPr>
        <w:t xml:space="preserve">rock scaling with </w:t>
      </w:r>
      <w:r w:rsidRPr="00C80E2C">
        <w:rPr>
          <w:rFonts w:cs="Lucida Sans"/>
          <w:color w:val="000000" w:themeColor="text1"/>
          <w:szCs w:val="20"/>
        </w:rPr>
        <w:t>design and installation of a 2,000 kJ, 4 – 5 m high attenuator</w:t>
      </w:r>
      <w:r w:rsidR="00F971C3" w:rsidRPr="00C80E2C">
        <w:rPr>
          <w:rFonts w:cs="Lucida Sans"/>
          <w:color w:val="000000" w:themeColor="text1"/>
          <w:szCs w:val="20"/>
        </w:rPr>
        <w:t xml:space="preserve">, </w:t>
      </w:r>
      <w:r w:rsidR="00032CEA" w:rsidRPr="00C80E2C">
        <w:rPr>
          <w:rFonts w:cs="Lucida Sans"/>
          <w:color w:val="000000" w:themeColor="text1"/>
          <w:szCs w:val="20"/>
        </w:rPr>
        <w:t xml:space="preserve">Expected cost $875,000 </w:t>
      </w:r>
      <w:r w:rsidR="00F971C3" w:rsidRPr="000A2478">
        <w:rPr>
          <w:rFonts w:cs="Lucida Sans"/>
          <w:color w:val="000000" w:themeColor="text1"/>
          <w:szCs w:val="20"/>
        </w:rPr>
        <w:t>(</w:t>
      </w:r>
      <w:r w:rsidR="000A2478" w:rsidRPr="000A2478">
        <w:rPr>
          <w:rFonts w:cs="Lucida Sans"/>
          <w:szCs w:val="20"/>
        </w:rPr>
        <w:t>$0.</w:t>
      </w:r>
      <w:r w:rsidR="001F470C">
        <w:rPr>
          <w:rFonts w:cs="Lucida Sans"/>
          <w:szCs w:val="20"/>
        </w:rPr>
        <w:t>7</w:t>
      </w:r>
      <w:r w:rsidR="000A2478" w:rsidRPr="000A2478">
        <w:rPr>
          <w:rFonts w:cs="Lucida Sans"/>
          <w:szCs w:val="20"/>
        </w:rPr>
        <w:t xml:space="preserve">m </w:t>
      </w:r>
      <w:r w:rsidR="00C82575">
        <w:rPr>
          <w:rFonts w:cs="Lucida Sans"/>
          <w:szCs w:val="20"/>
        </w:rPr>
        <w:t xml:space="preserve">to </w:t>
      </w:r>
      <w:r w:rsidR="000A2478" w:rsidRPr="000A2478">
        <w:rPr>
          <w:rFonts w:cs="Lucida Sans"/>
          <w:szCs w:val="20"/>
        </w:rPr>
        <w:t>$0.</w:t>
      </w:r>
      <w:r w:rsidR="000A2478">
        <w:rPr>
          <w:rFonts w:cs="Lucida Sans"/>
          <w:szCs w:val="20"/>
        </w:rPr>
        <w:t>9</w:t>
      </w:r>
      <w:r w:rsidR="000A2478" w:rsidRPr="000A2478">
        <w:rPr>
          <w:rFonts w:cs="Lucida Sans"/>
          <w:szCs w:val="20"/>
        </w:rPr>
        <w:t xml:space="preserve">0m, </w:t>
      </w:r>
      <w:r w:rsidR="00DA5FFC" w:rsidRPr="000A2478">
        <w:rPr>
          <w:rFonts w:cs="Lucida Sans"/>
          <w:color w:val="000000" w:themeColor="text1"/>
          <w:szCs w:val="20"/>
        </w:rPr>
        <w:t>NPV</w:t>
      </w:r>
      <w:r w:rsidR="005975E2" w:rsidRPr="000A2478">
        <w:rPr>
          <w:rFonts w:cs="Lucida Sans"/>
          <w:color w:val="000000" w:themeColor="text1"/>
          <w:szCs w:val="20"/>
        </w:rPr>
        <w:t xml:space="preserve"> </w:t>
      </w:r>
      <w:r w:rsidR="000A2478" w:rsidRPr="000A2478">
        <w:rPr>
          <w:rFonts w:cs="Lucida Sans"/>
          <w:color w:val="000000" w:themeColor="text1"/>
          <w:szCs w:val="20"/>
        </w:rPr>
        <w:t>including</w:t>
      </w:r>
      <w:r w:rsidR="000A2478">
        <w:rPr>
          <w:rFonts w:cs="Lucida Sans"/>
          <w:color w:val="000000" w:themeColor="text1"/>
          <w:szCs w:val="20"/>
        </w:rPr>
        <w:t xml:space="preserve"> </w:t>
      </w:r>
      <w:r w:rsidR="005975E2" w:rsidRPr="000A2478">
        <w:rPr>
          <w:rFonts w:cs="Lucida Sans"/>
          <w:color w:val="000000" w:themeColor="text1"/>
          <w:szCs w:val="20"/>
        </w:rPr>
        <w:t xml:space="preserve">maintenance </w:t>
      </w:r>
      <w:r w:rsidR="00F971C3" w:rsidRPr="000A2478">
        <w:rPr>
          <w:rFonts w:cs="Lucida Sans"/>
          <w:color w:val="000000" w:themeColor="text1"/>
          <w:szCs w:val="20"/>
        </w:rPr>
        <w:t>$</w:t>
      </w:r>
      <w:r w:rsidR="0039387C" w:rsidRPr="000A2478">
        <w:rPr>
          <w:rFonts w:cs="Lucida Sans"/>
          <w:color w:val="000000" w:themeColor="text1"/>
          <w:szCs w:val="20"/>
        </w:rPr>
        <w:t>1.1</w:t>
      </w:r>
      <w:r w:rsidR="00F971C3" w:rsidRPr="000A2478">
        <w:rPr>
          <w:rFonts w:cs="Lucida Sans"/>
          <w:color w:val="000000" w:themeColor="text1"/>
          <w:szCs w:val="20"/>
        </w:rPr>
        <w:t>m to $</w:t>
      </w:r>
      <w:r w:rsidR="00DA5FFC" w:rsidRPr="000A2478">
        <w:rPr>
          <w:rFonts w:cs="Lucida Sans"/>
          <w:color w:val="000000" w:themeColor="text1"/>
          <w:szCs w:val="20"/>
        </w:rPr>
        <w:t>1.</w:t>
      </w:r>
      <w:r w:rsidR="0039387C" w:rsidRPr="000A2478">
        <w:rPr>
          <w:rFonts w:cs="Lucida Sans"/>
          <w:color w:val="000000" w:themeColor="text1"/>
          <w:szCs w:val="20"/>
        </w:rPr>
        <w:t>7</w:t>
      </w:r>
      <w:r w:rsidR="00F971C3" w:rsidRPr="000A2478">
        <w:rPr>
          <w:rFonts w:cs="Lucida Sans"/>
          <w:color w:val="000000" w:themeColor="text1"/>
          <w:szCs w:val="20"/>
        </w:rPr>
        <w:t>m)</w:t>
      </w:r>
    </w:p>
    <w:p w:rsidR="005975E2" w:rsidRDefault="00F971C3" w:rsidP="005975E2">
      <w:pPr>
        <w:rPr>
          <w:rFonts w:cs="Lucida Sans"/>
          <w:color w:val="000000" w:themeColor="text1"/>
          <w:szCs w:val="20"/>
        </w:rPr>
      </w:pPr>
      <w:proofErr w:type="spellStart"/>
      <w:r w:rsidRPr="00C80E2C">
        <w:rPr>
          <w:rFonts w:cs="Lucida Sans"/>
          <w:color w:val="000000" w:themeColor="text1"/>
          <w:szCs w:val="20"/>
        </w:rPr>
        <w:t>Waimakariri</w:t>
      </w:r>
      <w:proofErr w:type="spellEnd"/>
      <w:r w:rsidRPr="00C80E2C">
        <w:rPr>
          <w:rFonts w:cs="Lucida Sans"/>
          <w:color w:val="000000" w:themeColor="text1"/>
          <w:szCs w:val="20"/>
        </w:rPr>
        <w:t xml:space="preserve"> Bluffs: rock scaling with </w:t>
      </w:r>
      <w:r w:rsidR="008D79F8" w:rsidRPr="00C80E2C">
        <w:rPr>
          <w:rFonts w:cs="Lucida Sans"/>
          <w:color w:val="000000" w:themeColor="text1"/>
          <w:szCs w:val="20"/>
        </w:rPr>
        <w:t xml:space="preserve">mesh &amp; bolt / throated drape </w:t>
      </w:r>
      <w:proofErr w:type="spellStart"/>
      <w:r w:rsidR="008D79F8" w:rsidRPr="00C80E2C">
        <w:rPr>
          <w:rFonts w:cs="Lucida Sans"/>
          <w:color w:val="000000" w:themeColor="text1"/>
          <w:szCs w:val="20"/>
        </w:rPr>
        <w:t>rockfall</w:t>
      </w:r>
      <w:proofErr w:type="spellEnd"/>
      <w:r w:rsidR="008D79F8" w:rsidRPr="00C80E2C">
        <w:rPr>
          <w:rFonts w:cs="Lucida Sans"/>
          <w:color w:val="000000" w:themeColor="text1"/>
          <w:szCs w:val="20"/>
        </w:rPr>
        <w:t xml:space="preserve"> mitigation system</w:t>
      </w:r>
      <w:r w:rsidRPr="00C80E2C">
        <w:rPr>
          <w:rFonts w:cs="Lucida Sans"/>
          <w:color w:val="000000" w:themeColor="text1"/>
          <w:szCs w:val="20"/>
        </w:rPr>
        <w:t xml:space="preserve">, </w:t>
      </w:r>
      <w:r w:rsidR="00032CEA" w:rsidRPr="00C80E2C">
        <w:rPr>
          <w:rFonts w:cs="Lucida Sans"/>
          <w:color w:val="000000" w:themeColor="text1"/>
          <w:szCs w:val="20"/>
        </w:rPr>
        <w:t xml:space="preserve">Expected cost $485,000 </w:t>
      </w:r>
      <w:r w:rsidR="000A2478" w:rsidRPr="000A2478">
        <w:rPr>
          <w:rFonts w:cs="Lucida Sans"/>
          <w:color w:val="000000" w:themeColor="text1"/>
          <w:szCs w:val="20"/>
        </w:rPr>
        <w:t>(</w:t>
      </w:r>
      <w:r w:rsidR="001F470C">
        <w:rPr>
          <w:rFonts w:cs="Lucida Sans"/>
          <w:color w:val="000000" w:themeColor="text1"/>
          <w:szCs w:val="20"/>
        </w:rPr>
        <w:t xml:space="preserve">NPV </w:t>
      </w:r>
      <w:r w:rsidR="009217F3" w:rsidRPr="000A2478">
        <w:rPr>
          <w:rFonts w:cs="Lucida Sans"/>
          <w:szCs w:val="20"/>
        </w:rPr>
        <w:t xml:space="preserve">$0.48m </w:t>
      </w:r>
      <w:r w:rsidR="00C82575">
        <w:rPr>
          <w:rFonts w:cs="Lucida Sans"/>
          <w:szCs w:val="20"/>
        </w:rPr>
        <w:t xml:space="preserve">to </w:t>
      </w:r>
      <w:r w:rsidR="009217F3" w:rsidRPr="000A2478">
        <w:rPr>
          <w:rFonts w:cs="Lucida Sans"/>
          <w:szCs w:val="20"/>
        </w:rPr>
        <w:t>$0.67m</w:t>
      </w:r>
      <w:r w:rsidR="000A2478" w:rsidRPr="000A2478">
        <w:rPr>
          <w:rFonts w:cs="Lucida Sans"/>
          <w:szCs w:val="20"/>
        </w:rPr>
        <w:t>)</w:t>
      </w:r>
      <w:r w:rsidR="009217F3" w:rsidRPr="000A2478">
        <w:rPr>
          <w:rFonts w:cs="Lucida Sans"/>
          <w:szCs w:val="20"/>
        </w:rPr>
        <w:t xml:space="preserve">  </w:t>
      </w:r>
    </w:p>
    <w:p w:rsidR="000A2478" w:rsidRPr="000A2478" w:rsidRDefault="005975E2" w:rsidP="000A2478">
      <w:pPr>
        <w:autoSpaceDE w:val="0"/>
        <w:autoSpaceDN w:val="0"/>
        <w:adjustRightInd w:val="0"/>
        <w:spacing w:after="0"/>
        <w:rPr>
          <w:rFonts w:cs="Lucida Sans"/>
          <w:szCs w:val="20"/>
        </w:rPr>
      </w:pPr>
      <w:r w:rsidRPr="000A2478">
        <w:rPr>
          <w:rFonts w:cs="Lucida Sans"/>
          <w:szCs w:val="20"/>
        </w:rPr>
        <w:t xml:space="preserve">Total </w:t>
      </w:r>
      <w:r w:rsidR="00F971C3" w:rsidRPr="000A2478">
        <w:rPr>
          <w:rFonts w:cs="Lucida Sans"/>
          <w:szCs w:val="20"/>
        </w:rPr>
        <w:t xml:space="preserve">Expected </w:t>
      </w:r>
      <w:r w:rsidR="00032CEA" w:rsidRPr="000A2478">
        <w:rPr>
          <w:rFonts w:cs="Lucida Sans"/>
          <w:szCs w:val="20"/>
        </w:rPr>
        <w:t xml:space="preserve">cost </w:t>
      </w:r>
      <w:r w:rsidR="000A2478" w:rsidRPr="000A2478">
        <w:rPr>
          <w:rFonts w:cs="Lucida Sans"/>
          <w:szCs w:val="20"/>
        </w:rPr>
        <w:t>for Enhance Network Resilience Year 1:</w:t>
      </w:r>
    </w:p>
    <w:p w:rsidR="004D05B4" w:rsidRPr="000A2478" w:rsidRDefault="00032CEA" w:rsidP="000A2478">
      <w:pPr>
        <w:autoSpaceDE w:val="0"/>
        <w:autoSpaceDN w:val="0"/>
        <w:adjustRightInd w:val="0"/>
        <w:spacing w:after="0"/>
        <w:rPr>
          <w:rFonts w:cs="Lucida Sans"/>
          <w:b/>
          <w:szCs w:val="20"/>
        </w:rPr>
      </w:pPr>
      <w:r w:rsidRPr="000A2478">
        <w:rPr>
          <w:rFonts w:cs="Lucida Sans"/>
          <w:b/>
          <w:szCs w:val="20"/>
        </w:rPr>
        <w:t>$1.36m (</w:t>
      </w:r>
      <w:r w:rsidR="008D79F8" w:rsidRPr="000A2478">
        <w:rPr>
          <w:rFonts w:cs="Lucida Sans"/>
          <w:b/>
          <w:szCs w:val="20"/>
        </w:rPr>
        <w:t>$</w:t>
      </w:r>
      <w:r w:rsidR="00F971C3" w:rsidRPr="000A2478">
        <w:rPr>
          <w:rFonts w:cs="Lucida Sans"/>
          <w:b/>
          <w:szCs w:val="20"/>
        </w:rPr>
        <w:t>1.11m to $1.47m</w:t>
      </w:r>
      <w:r w:rsidRPr="000A2478">
        <w:rPr>
          <w:rFonts w:cs="Lucida Sans"/>
          <w:b/>
          <w:szCs w:val="20"/>
        </w:rPr>
        <w:t>)</w:t>
      </w:r>
    </w:p>
    <w:p w:rsidR="000A2478" w:rsidRPr="000A2478" w:rsidRDefault="000A2478" w:rsidP="00F971C3">
      <w:pPr>
        <w:autoSpaceDE w:val="0"/>
        <w:autoSpaceDN w:val="0"/>
        <w:adjustRightInd w:val="0"/>
        <w:spacing w:after="0" w:line="240" w:lineRule="auto"/>
        <w:rPr>
          <w:b/>
        </w:rPr>
      </w:pPr>
    </w:p>
    <w:p w:rsidR="0081373D" w:rsidRDefault="00D05776" w:rsidP="00310F2D">
      <w:pPr>
        <w:pStyle w:val="Heading4"/>
      </w:pPr>
      <w:commentRangeStart w:id="8"/>
      <w:r>
        <w:t>Benefits of solution</w:t>
      </w:r>
      <w:commentRangeEnd w:id="8"/>
      <w:r w:rsidR="00316329">
        <w:rPr>
          <w:rStyle w:val="CommentReference"/>
          <w:rFonts w:eastAsiaTheme="minorHAnsi" w:cstheme="minorBidi"/>
          <w:bCs w:val="0"/>
          <w:color w:val="auto"/>
        </w:rPr>
        <w:commentReference w:id="8"/>
      </w:r>
    </w:p>
    <w:tbl>
      <w:tblPr>
        <w:tblStyle w:val="NZTA"/>
        <w:tblW w:w="0" w:type="auto"/>
        <w:tblLook w:val="04A0" w:firstRow="1" w:lastRow="0" w:firstColumn="1" w:lastColumn="0" w:noHBand="0" w:noVBand="1"/>
      </w:tblPr>
      <w:tblGrid>
        <w:gridCol w:w="2652"/>
        <w:gridCol w:w="2022"/>
        <w:gridCol w:w="2007"/>
        <w:gridCol w:w="1589"/>
        <w:gridCol w:w="1868"/>
      </w:tblGrid>
      <w:tr w:rsidR="00842D3D" w:rsidRPr="000A2478" w:rsidTr="00842D3D">
        <w:trPr>
          <w:cnfStyle w:val="100000000000" w:firstRow="1" w:lastRow="0" w:firstColumn="0" w:lastColumn="0" w:oddVBand="0" w:evenVBand="0" w:oddHBand="0" w:evenHBand="0" w:firstRowFirstColumn="0" w:firstRowLastColumn="0" w:lastRowFirstColumn="0" w:lastRowLastColumn="0"/>
        </w:trPr>
        <w:tc>
          <w:tcPr>
            <w:tcW w:w="2652" w:type="dxa"/>
          </w:tcPr>
          <w:p w:rsidR="00842D3D" w:rsidRPr="000A2478" w:rsidRDefault="00842D3D" w:rsidP="0053420B">
            <w:pPr>
              <w:rPr>
                <w:szCs w:val="20"/>
              </w:rPr>
            </w:pPr>
            <w:r>
              <w:rPr>
                <w:szCs w:val="20"/>
              </w:rPr>
              <w:t>Benefit</w:t>
            </w:r>
          </w:p>
        </w:tc>
        <w:tc>
          <w:tcPr>
            <w:tcW w:w="2022" w:type="dxa"/>
          </w:tcPr>
          <w:p w:rsidR="00842D3D" w:rsidRPr="000A2478" w:rsidRDefault="00842D3D" w:rsidP="0053420B">
            <w:pPr>
              <w:rPr>
                <w:szCs w:val="20"/>
              </w:rPr>
            </w:pPr>
            <w:r>
              <w:rPr>
                <w:szCs w:val="20"/>
              </w:rPr>
              <w:t>Measure</w:t>
            </w:r>
          </w:p>
        </w:tc>
        <w:tc>
          <w:tcPr>
            <w:tcW w:w="2007" w:type="dxa"/>
          </w:tcPr>
          <w:p w:rsidR="00842D3D" w:rsidRPr="000A2478" w:rsidRDefault="00842D3D" w:rsidP="0053420B">
            <w:pPr>
              <w:rPr>
                <w:szCs w:val="20"/>
              </w:rPr>
            </w:pPr>
          </w:p>
        </w:tc>
        <w:tc>
          <w:tcPr>
            <w:tcW w:w="1589" w:type="dxa"/>
          </w:tcPr>
          <w:p w:rsidR="00842D3D" w:rsidRPr="000A2478" w:rsidRDefault="00842D3D" w:rsidP="0053420B">
            <w:pPr>
              <w:rPr>
                <w:szCs w:val="20"/>
              </w:rPr>
            </w:pPr>
          </w:p>
        </w:tc>
        <w:tc>
          <w:tcPr>
            <w:tcW w:w="1868" w:type="dxa"/>
          </w:tcPr>
          <w:p w:rsidR="00842D3D" w:rsidRPr="000A2478" w:rsidRDefault="00842D3D" w:rsidP="0053420B">
            <w:pPr>
              <w:rPr>
                <w:szCs w:val="20"/>
              </w:rPr>
            </w:pPr>
          </w:p>
        </w:tc>
      </w:tr>
      <w:tr w:rsidR="00842D3D" w:rsidRPr="000A2478" w:rsidTr="00842D3D">
        <w:tc>
          <w:tcPr>
            <w:tcW w:w="2652" w:type="dxa"/>
          </w:tcPr>
          <w:p w:rsidR="00842D3D" w:rsidRPr="000A2478" w:rsidRDefault="00842D3D" w:rsidP="00D2679E">
            <w:pPr>
              <w:rPr>
                <w:szCs w:val="20"/>
              </w:rPr>
            </w:pPr>
            <w:r w:rsidRPr="000A2478">
              <w:rPr>
                <w:szCs w:val="20"/>
              </w:rPr>
              <w:t xml:space="preserve">Reduction in maintenance </w:t>
            </w:r>
            <w:r w:rsidR="00D2679E">
              <w:rPr>
                <w:szCs w:val="20"/>
              </w:rPr>
              <w:t>activity</w:t>
            </w:r>
          </w:p>
        </w:tc>
        <w:tc>
          <w:tcPr>
            <w:tcW w:w="2022" w:type="dxa"/>
          </w:tcPr>
          <w:p w:rsidR="00842D3D" w:rsidRPr="000A2478" w:rsidRDefault="00842D3D" w:rsidP="001F470C">
            <w:pPr>
              <w:rPr>
                <w:szCs w:val="20"/>
              </w:rPr>
            </w:pPr>
            <w:r>
              <w:rPr>
                <w:szCs w:val="20"/>
              </w:rPr>
              <w:t>Do Minimum capital and maintenance cost, whole of life NPV $0.85m</w:t>
            </w:r>
            <w:r w:rsidR="001F470C">
              <w:rPr>
                <w:szCs w:val="20"/>
              </w:rPr>
              <w:t xml:space="preserve"> for </w:t>
            </w:r>
            <w:r w:rsidR="00D2679E">
              <w:rPr>
                <w:szCs w:val="20"/>
              </w:rPr>
              <w:t>unplanned maintenance activ</w:t>
            </w:r>
            <w:r w:rsidR="001F470C">
              <w:rPr>
                <w:szCs w:val="20"/>
              </w:rPr>
              <w:t>i</w:t>
            </w:r>
            <w:r w:rsidR="00D2679E">
              <w:rPr>
                <w:szCs w:val="20"/>
              </w:rPr>
              <w:t>ty</w:t>
            </w:r>
          </w:p>
        </w:tc>
        <w:tc>
          <w:tcPr>
            <w:tcW w:w="2007" w:type="dxa"/>
          </w:tcPr>
          <w:p w:rsidR="00842D3D" w:rsidRPr="000A2478" w:rsidRDefault="00842D3D" w:rsidP="001F470C">
            <w:pPr>
              <w:rPr>
                <w:szCs w:val="20"/>
              </w:rPr>
            </w:pPr>
            <w:r>
              <w:rPr>
                <w:szCs w:val="20"/>
              </w:rPr>
              <w:t>Option capital and maintenance cost, whole of life NPV $0.95m</w:t>
            </w:r>
            <w:r w:rsidR="00D2679E">
              <w:rPr>
                <w:szCs w:val="20"/>
              </w:rPr>
              <w:t xml:space="preserve">, </w:t>
            </w:r>
            <w:r w:rsidR="001F470C">
              <w:rPr>
                <w:szCs w:val="20"/>
              </w:rPr>
              <w:t xml:space="preserve">including planned </w:t>
            </w:r>
            <w:r w:rsidR="00D2679E">
              <w:rPr>
                <w:szCs w:val="20"/>
              </w:rPr>
              <w:t>maintenance activity</w:t>
            </w:r>
            <w:r w:rsidR="001F470C">
              <w:rPr>
                <w:szCs w:val="20"/>
              </w:rPr>
              <w:t xml:space="preserve"> $0.25m</w:t>
            </w:r>
          </w:p>
        </w:tc>
        <w:tc>
          <w:tcPr>
            <w:tcW w:w="1589" w:type="dxa"/>
          </w:tcPr>
          <w:p w:rsidR="00842D3D" w:rsidRPr="000A2478" w:rsidRDefault="00D2679E" w:rsidP="00D2679E">
            <w:pPr>
              <w:rPr>
                <w:szCs w:val="20"/>
              </w:rPr>
            </w:pPr>
            <w:r>
              <w:rPr>
                <w:szCs w:val="20"/>
              </w:rPr>
              <w:t xml:space="preserve">Improved option for </w:t>
            </w:r>
            <w:r w:rsidR="001F470C">
              <w:rPr>
                <w:szCs w:val="20"/>
              </w:rPr>
              <w:t xml:space="preserve">lower cost </w:t>
            </w:r>
            <w:r>
              <w:rPr>
                <w:szCs w:val="20"/>
              </w:rPr>
              <w:t xml:space="preserve">planned maintenance activity </w:t>
            </w:r>
          </w:p>
        </w:tc>
        <w:tc>
          <w:tcPr>
            <w:tcW w:w="1868" w:type="dxa"/>
          </w:tcPr>
          <w:p w:rsidR="00842D3D" w:rsidRPr="000A2478" w:rsidRDefault="00842D3D" w:rsidP="00F252E4">
            <w:pPr>
              <w:rPr>
                <w:szCs w:val="20"/>
              </w:rPr>
            </w:pPr>
          </w:p>
        </w:tc>
      </w:tr>
      <w:tr w:rsidR="00842D3D" w:rsidRPr="000A2478" w:rsidTr="00842D3D">
        <w:tc>
          <w:tcPr>
            <w:tcW w:w="2652" w:type="dxa"/>
          </w:tcPr>
          <w:p w:rsidR="00842D3D" w:rsidRPr="000A2478" w:rsidRDefault="00842D3D" w:rsidP="0053420B">
            <w:pPr>
              <w:rPr>
                <w:szCs w:val="20"/>
              </w:rPr>
            </w:pPr>
            <w:r w:rsidRPr="000A2478">
              <w:rPr>
                <w:szCs w:val="20"/>
              </w:rPr>
              <w:t>Life Safety risk levels</w:t>
            </w:r>
            <w:r>
              <w:rPr>
                <w:szCs w:val="20"/>
              </w:rPr>
              <w:t xml:space="preserve"> (reduced)</w:t>
            </w:r>
          </w:p>
        </w:tc>
        <w:tc>
          <w:tcPr>
            <w:tcW w:w="2022" w:type="dxa"/>
          </w:tcPr>
          <w:p w:rsidR="00842D3D" w:rsidRPr="000A2478" w:rsidRDefault="00C82575" w:rsidP="00C82575">
            <w:pPr>
              <w:rPr>
                <w:szCs w:val="20"/>
              </w:rPr>
            </w:pPr>
            <w:r>
              <w:rPr>
                <w:szCs w:val="20"/>
              </w:rPr>
              <w:t>Do minimum r</w:t>
            </w:r>
            <w:r w:rsidR="00842D3D">
              <w:rPr>
                <w:szCs w:val="20"/>
              </w:rPr>
              <w:t xml:space="preserve">isk of fatal crashes, NPV $1.3m </w:t>
            </w:r>
          </w:p>
        </w:tc>
        <w:tc>
          <w:tcPr>
            <w:tcW w:w="2007" w:type="dxa"/>
          </w:tcPr>
          <w:p w:rsidR="00842D3D" w:rsidRPr="000A2478" w:rsidRDefault="00C82575" w:rsidP="00C82575">
            <w:pPr>
              <w:rPr>
                <w:szCs w:val="20"/>
              </w:rPr>
            </w:pPr>
            <w:r>
              <w:rPr>
                <w:szCs w:val="20"/>
              </w:rPr>
              <w:t>Option r</w:t>
            </w:r>
            <w:r w:rsidR="00842D3D">
              <w:rPr>
                <w:szCs w:val="20"/>
              </w:rPr>
              <w:t>isk of fatal crashes, NPV $0.15m, significant reduction</w:t>
            </w:r>
          </w:p>
        </w:tc>
        <w:tc>
          <w:tcPr>
            <w:tcW w:w="1589" w:type="dxa"/>
          </w:tcPr>
          <w:p w:rsidR="00842D3D" w:rsidRPr="000A2478" w:rsidRDefault="00842D3D" w:rsidP="00F252E4">
            <w:pPr>
              <w:rPr>
                <w:szCs w:val="20"/>
              </w:rPr>
            </w:pPr>
            <w:proofErr w:type="spellStart"/>
            <w:r>
              <w:rPr>
                <w:szCs w:val="20"/>
              </w:rPr>
              <w:t>ARIfatality</w:t>
            </w:r>
            <w:proofErr w:type="spellEnd"/>
            <w:r>
              <w:rPr>
                <w:szCs w:val="20"/>
              </w:rPr>
              <w:t xml:space="preserve"> from unacceptable to acceptable</w:t>
            </w:r>
          </w:p>
        </w:tc>
        <w:tc>
          <w:tcPr>
            <w:tcW w:w="1868" w:type="dxa"/>
          </w:tcPr>
          <w:p w:rsidR="00842D3D" w:rsidRDefault="00842D3D" w:rsidP="00F252E4">
            <w:pPr>
              <w:rPr>
                <w:szCs w:val="20"/>
              </w:rPr>
            </w:pPr>
            <w:r>
              <w:rPr>
                <w:szCs w:val="20"/>
              </w:rPr>
              <w:t>AIFR (PMAR), Tolerable (ALARP)</w:t>
            </w:r>
          </w:p>
          <w:p w:rsidR="00842D3D" w:rsidRDefault="00842D3D" w:rsidP="00F252E4">
            <w:pPr>
              <w:rPr>
                <w:szCs w:val="20"/>
              </w:rPr>
            </w:pPr>
            <w:r>
              <w:rPr>
                <w:szCs w:val="20"/>
              </w:rPr>
              <w:t>7.4*10</w:t>
            </w:r>
            <w:r w:rsidRPr="00842D3D">
              <w:rPr>
                <w:szCs w:val="20"/>
                <w:vertAlign w:val="superscript"/>
              </w:rPr>
              <w:t>-5</w:t>
            </w:r>
            <w:r>
              <w:rPr>
                <w:szCs w:val="20"/>
              </w:rPr>
              <w:t xml:space="preserve"> down to 6.9 *10</w:t>
            </w:r>
            <w:r w:rsidRPr="00842D3D">
              <w:rPr>
                <w:szCs w:val="20"/>
                <w:vertAlign w:val="superscript"/>
              </w:rPr>
              <w:t>-6</w:t>
            </w:r>
          </w:p>
          <w:p w:rsidR="00842D3D" w:rsidRPr="000A2478" w:rsidRDefault="00842D3D" w:rsidP="00F252E4">
            <w:pPr>
              <w:rPr>
                <w:szCs w:val="20"/>
              </w:rPr>
            </w:pPr>
            <w:r>
              <w:rPr>
                <w:szCs w:val="20"/>
              </w:rPr>
              <w:t>(1 in 13514 year return down to 1 in 144,928)</w:t>
            </w:r>
          </w:p>
        </w:tc>
      </w:tr>
      <w:tr w:rsidR="00842D3D" w:rsidRPr="000A2478" w:rsidTr="00842D3D">
        <w:tc>
          <w:tcPr>
            <w:tcW w:w="2652" w:type="dxa"/>
          </w:tcPr>
          <w:p w:rsidR="00842D3D" w:rsidRPr="000A2478" w:rsidRDefault="00842D3D" w:rsidP="0053420B">
            <w:pPr>
              <w:rPr>
                <w:szCs w:val="20"/>
              </w:rPr>
            </w:pPr>
            <w:r w:rsidRPr="000A2478">
              <w:rPr>
                <w:szCs w:val="20"/>
              </w:rPr>
              <w:t>Improved route resilience</w:t>
            </w:r>
          </w:p>
        </w:tc>
        <w:tc>
          <w:tcPr>
            <w:tcW w:w="2022" w:type="dxa"/>
          </w:tcPr>
          <w:p w:rsidR="00842D3D" w:rsidRPr="000A2478" w:rsidRDefault="00842D3D" w:rsidP="00A54CB4">
            <w:pPr>
              <w:rPr>
                <w:szCs w:val="20"/>
              </w:rPr>
            </w:pPr>
            <w:r>
              <w:rPr>
                <w:szCs w:val="20"/>
              </w:rPr>
              <w:t>Societal risk: Do Min</w:t>
            </w:r>
            <w:r w:rsidR="001F470C">
              <w:rPr>
                <w:szCs w:val="20"/>
              </w:rPr>
              <w:t>imum</w:t>
            </w:r>
            <w:r>
              <w:rPr>
                <w:szCs w:val="20"/>
              </w:rPr>
              <w:t>: unacceptable small or large rockslide buries coach or large boulder impacts coach</w:t>
            </w:r>
          </w:p>
        </w:tc>
        <w:tc>
          <w:tcPr>
            <w:tcW w:w="2007" w:type="dxa"/>
          </w:tcPr>
          <w:p w:rsidR="00842D3D" w:rsidRPr="000A2478" w:rsidRDefault="00842D3D" w:rsidP="001F470C">
            <w:pPr>
              <w:rPr>
                <w:szCs w:val="20"/>
              </w:rPr>
            </w:pPr>
            <w:r>
              <w:rPr>
                <w:szCs w:val="20"/>
              </w:rPr>
              <w:t>Societal risk</w:t>
            </w:r>
            <w:r w:rsidR="001F470C">
              <w:rPr>
                <w:szCs w:val="20"/>
              </w:rPr>
              <w:t xml:space="preserve"> reduced</w:t>
            </w:r>
          </w:p>
        </w:tc>
        <w:tc>
          <w:tcPr>
            <w:tcW w:w="1589" w:type="dxa"/>
          </w:tcPr>
          <w:p w:rsidR="00842D3D" w:rsidRDefault="00842D3D" w:rsidP="00842D3D">
            <w:pPr>
              <w:rPr>
                <w:szCs w:val="20"/>
              </w:rPr>
            </w:pPr>
            <w:r>
              <w:rPr>
                <w:szCs w:val="20"/>
              </w:rPr>
              <w:t>Reduced risk profile by 25 to 50%</w:t>
            </w:r>
          </w:p>
          <w:p w:rsidR="00842D3D" w:rsidRDefault="00842D3D" w:rsidP="0053420B">
            <w:pPr>
              <w:rPr>
                <w:szCs w:val="20"/>
              </w:rPr>
            </w:pPr>
          </w:p>
        </w:tc>
        <w:tc>
          <w:tcPr>
            <w:tcW w:w="1868" w:type="dxa"/>
          </w:tcPr>
          <w:p w:rsidR="00842D3D" w:rsidRPr="000A2478" w:rsidRDefault="00842D3D" w:rsidP="00842D3D">
            <w:pPr>
              <w:rPr>
                <w:szCs w:val="20"/>
              </w:rPr>
            </w:pPr>
          </w:p>
        </w:tc>
      </w:tr>
    </w:tbl>
    <w:p w:rsidR="0081373D" w:rsidRDefault="0081373D" w:rsidP="00310F2D">
      <w:pPr>
        <w:pStyle w:val="Heading4"/>
      </w:pPr>
    </w:p>
    <w:p w:rsidR="0081373D" w:rsidRDefault="0081373D">
      <w:pPr>
        <w:rPr>
          <w:rFonts w:eastAsiaTheme="majorEastAsia" w:cstheme="majorBidi"/>
          <w:bCs/>
          <w:color w:val="00456A"/>
          <w:sz w:val="24"/>
        </w:rPr>
      </w:pPr>
      <w:r>
        <w:br w:type="page"/>
      </w:r>
    </w:p>
    <w:p w:rsidR="00310F2D" w:rsidRDefault="00310F2D" w:rsidP="00310F2D">
      <w:pPr>
        <w:pStyle w:val="Heading4"/>
      </w:pPr>
      <w:r>
        <w:lastRenderedPageBreak/>
        <w:t>Resilience Information</w:t>
      </w:r>
    </w:p>
    <w:p w:rsidR="00310F2D" w:rsidRPr="00310F2D" w:rsidRDefault="00310F2D" w:rsidP="00310F2D">
      <w:pPr>
        <w:keepNext/>
        <w:spacing w:after="0"/>
        <w:contextualSpacing/>
        <w:jc w:val="both"/>
        <w:outlineLvl w:val="1"/>
        <w:rPr>
          <w:rFonts w:eastAsia="Arial Unicode MS" w:cs="Lucida Sans"/>
          <w:b/>
          <w:szCs w:val="20"/>
          <w:lang w:val="en-AU"/>
        </w:rPr>
      </w:pPr>
      <w:r w:rsidRPr="00310F2D">
        <w:rPr>
          <w:rFonts w:eastAsia="Arial Unicode MS" w:cs="Lucida Sans"/>
          <w:b/>
          <w:szCs w:val="20"/>
          <w:lang w:val="en-AU"/>
        </w:rPr>
        <w:t>Do - Nothing Option</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48"/>
        <w:gridCol w:w="1440"/>
        <w:gridCol w:w="3420"/>
      </w:tblGrid>
      <w:tr w:rsidR="00310F2D" w:rsidRPr="00310F2D" w:rsidTr="002D619C">
        <w:trPr>
          <w:trHeight w:val="786"/>
        </w:trPr>
        <w:tc>
          <w:tcPr>
            <w:tcW w:w="10008" w:type="dxa"/>
            <w:gridSpan w:val="3"/>
            <w:tcBorders>
              <w:top w:val="single" w:sz="4" w:space="0" w:color="auto"/>
              <w:left w:val="single" w:sz="4" w:space="0" w:color="auto"/>
              <w:bottom w:val="single" w:sz="4" w:space="0" w:color="auto"/>
              <w:right w:val="single" w:sz="4" w:space="0" w:color="auto"/>
            </w:tcBorders>
            <w:vAlign w:val="center"/>
          </w:tcPr>
          <w:p w:rsidR="00310F2D" w:rsidRPr="006345ED" w:rsidRDefault="00310F2D" w:rsidP="00310F2D">
            <w:pPr>
              <w:spacing w:before="60" w:after="60" w:line="240" w:lineRule="auto"/>
              <w:jc w:val="both"/>
              <w:rPr>
                <w:rFonts w:eastAsia="Times New Roman" w:cs="Lucida Sans"/>
                <w:szCs w:val="20"/>
              </w:rPr>
            </w:pPr>
            <w:r w:rsidRPr="00310F2D">
              <w:rPr>
                <w:rFonts w:eastAsia="Times New Roman" w:cs="Lucida Sans"/>
                <w:b/>
                <w:szCs w:val="20"/>
              </w:rPr>
              <w:t>Description of the failure mode if nothing done:</w:t>
            </w:r>
            <w:r w:rsidR="006345ED">
              <w:rPr>
                <w:rFonts w:eastAsia="Times New Roman" w:cs="Lucida Sans"/>
                <w:b/>
                <w:szCs w:val="20"/>
              </w:rPr>
              <w:t xml:space="preserve"> </w:t>
            </w:r>
            <w:proofErr w:type="spellStart"/>
            <w:r w:rsidR="006345ED">
              <w:rPr>
                <w:rFonts w:eastAsia="Times New Roman" w:cs="Lucida Sans"/>
                <w:szCs w:val="20"/>
              </w:rPr>
              <w:t>Rockfall</w:t>
            </w:r>
            <w:proofErr w:type="spellEnd"/>
          </w:p>
          <w:p w:rsidR="00310F2D" w:rsidRPr="00310F2D" w:rsidRDefault="00310F2D" w:rsidP="00310F2D">
            <w:pPr>
              <w:spacing w:before="60" w:after="60" w:line="240" w:lineRule="auto"/>
              <w:jc w:val="both"/>
              <w:rPr>
                <w:rFonts w:eastAsia="Times New Roman" w:cs="Lucida Sans"/>
                <w:szCs w:val="20"/>
              </w:rPr>
            </w:pPr>
          </w:p>
        </w:tc>
      </w:tr>
      <w:tr w:rsidR="006345ED" w:rsidRPr="00310F2D" w:rsidTr="002D619C">
        <w:tc>
          <w:tcPr>
            <w:tcW w:w="5148" w:type="dxa"/>
            <w:tcBorders>
              <w:top w:val="single" w:sz="4" w:space="0" w:color="auto"/>
              <w:left w:val="single" w:sz="4" w:space="0" w:color="auto"/>
              <w:bottom w:val="single" w:sz="4" w:space="0" w:color="auto"/>
              <w:right w:val="nil"/>
            </w:tcBorders>
            <w:vAlign w:val="center"/>
          </w:tcPr>
          <w:p w:rsidR="006345ED" w:rsidRPr="00310F2D" w:rsidRDefault="006345ED" w:rsidP="00310F2D">
            <w:pPr>
              <w:spacing w:before="60" w:after="60" w:line="240" w:lineRule="auto"/>
              <w:jc w:val="both"/>
              <w:rPr>
                <w:rFonts w:eastAsia="Times New Roman" w:cs="Lucida Sans"/>
                <w:b/>
                <w:szCs w:val="20"/>
              </w:rPr>
            </w:pPr>
            <w:r w:rsidRPr="00310F2D">
              <w:rPr>
                <w:rFonts w:eastAsia="Times New Roman" w:cs="Lucida Sans"/>
                <w:b/>
                <w:szCs w:val="20"/>
              </w:rPr>
              <w:t xml:space="preserve">Cost of reinstatement + Annual Maintenance </w:t>
            </w:r>
          </w:p>
        </w:tc>
        <w:tc>
          <w:tcPr>
            <w:tcW w:w="1440" w:type="dxa"/>
            <w:tcBorders>
              <w:top w:val="single" w:sz="4" w:space="0" w:color="auto"/>
              <w:left w:val="nil"/>
              <w:bottom w:val="single" w:sz="4" w:space="0" w:color="auto"/>
              <w:right w:val="single" w:sz="4" w:space="0" w:color="auto"/>
            </w:tcBorders>
            <w:vAlign w:val="center"/>
          </w:tcPr>
          <w:p w:rsidR="006345ED" w:rsidRPr="00310F2D" w:rsidRDefault="006345ED" w:rsidP="00310F2D">
            <w:pPr>
              <w:spacing w:before="60" w:after="60" w:line="240" w:lineRule="auto"/>
              <w:jc w:val="both"/>
              <w:rPr>
                <w:rFonts w:eastAsia="Times New Roman" w:cs="Lucida Sans"/>
                <w:b/>
                <w:szCs w:val="20"/>
              </w:rPr>
            </w:pPr>
            <w:r w:rsidRPr="00310F2D">
              <w:rPr>
                <w:rFonts w:eastAsia="Times New Roman" w:cs="Lucida Sans"/>
                <w:b/>
                <w:szCs w:val="20"/>
              </w:rPr>
              <w:t>(A)</w:t>
            </w:r>
          </w:p>
        </w:tc>
        <w:tc>
          <w:tcPr>
            <w:tcW w:w="3420" w:type="dxa"/>
            <w:tcBorders>
              <w:top w:val="single" w:sz="4" w:space="0" w:color="auto"/>
              <w:left w:val="single" w:sz="4" w:space="0" w:color="auto"/>
              <w:bottom w:val="single" w:sz="4" w:space="0" w:color="auto"/>
              <w:right w:val="single" w:sz="4" w:space="0" w:color="auto"/>
            </w:tcBorders>
            <w:vAlign w:val="center"/>
          </w:tcPr>
          <w:p w:rsidR="006345ED" w:rsidRPr="003346A4" w:rsidRDefault="006345ED" w:rsidP="003346A4">
            <w:pPr>
              <w:tabs>
                <w:tab w:val="left" w:pos="567"/>
                <w:tab w:val="left" w:pos="1134"/>
                <w:tab w:val="left" w:pos="1701"/>
                <w:tab w:val="left" w:pos="2268"/>
                <w:tab w:val="left" w:pos="2835"/>
                <w:tab w:val="left" w:pos="3402"/>
                <w:tab w:val="left" w:pos="3969"/>
                <w:tab w:val="center" w:pos="4153"/>
                <w:tab w:val="left" w:pos="4536"/>
                <w:tab w:val="left" w:pos="5103"/>
                <w:tab w:val="left" w:pos="5670"/>
                <w:tab w:val="left" w:pos="6237"/>
                <w:tab w:val="left" w:pos="6804"/>
                <w:tab w:val="left" w:pos="7371"/>
                <w:tab w:val="left" w:pos="7938"/>
                <w:tab w:val="right" w:pos="8306"/>
                <w:tab w:val="left" w:pos="8505"/>
              </w:tabs>
              <w:spacing w:before="60" w:after="60" w:line="240" w:lineRule="auto"/>
              <w:jc w:val="both"/>
              <w:rPr>
                <w:rFonts w:eastAsia="Times New Roman" w:cs="Lucida Sans"/>
                <w:szCs w:val="20"/>
              </w:rPr>
            </w:pPr>
            <w:r w:rsidRPr="003346A4">
              <w:rPr>
                <w:rFonts w:eastAsia="Times New Roman" w:cs="Lucida Sans"/>
                <w:szCs w:val="20"/>
              </w:rPr>
              <w:t>$75k</w:t>
            </w:r>
          </w:p>
        </w:tc>
      </w:tr>
      <w:tr w:rsidR="006345ED" w:rsidRPr="00310F2D" w:rsidTr="002D619C">
        <w:trPr>
          <w:trHeight w:val="582"/>
        </w:trPr>
        <w:tc>
          <w:tcPr>
            <w:tcW w:w="5148" w:type="dxa"/>
            <w:tcBorders>
              <w:top w:val="single" w:sz="4" w:space="0" w:color="auto"/>
              <w:left w:val="single" w:sz="4" w:space="0" w:color="auto"/>
              <w:bottom w:val="single" w:sz="4" w:space="0" w:color="auto"/>
              <w:right w:val="nil"/>
            </w:tcBorders>
            <w:vAlign w:val="center"/>
          </w:tcPr>
          <w:p w:rsidR="006345ED" w:rsidRPr="00310F2D" w:rsidRDefault="006345ED" w:rsidP="00310F2D">
            <w:pPr>
              <w:spacing w:before="60" w:after="60" w:line="240" w:lineRule="auto"/>
              <w:jc w:val="both"/>
              <w:rPr>
                <w:rFonts w:eastAsia="Times New Roman" w:cs="Lucida Sans"/>
                <w:b/>
                <w:szCs w:val="20"/>
              </w:rPr>
            </w:pPr>
            <w:r w:rsidRPr="00310F2D">
              <w:rPr>
                <w:rFonts w:eastAsia="Times New Roman" w:cs="Lucida Sans"/>
                <w:b/>
                <w:szCs w:val="20"/>
              </w:rPr>
              <w:t>Probability of occurrence in next 12 months</w:t>
            </w:r>
          </w:p>
          <w:p w:rsidR="006345ED" w:rsidRPr="00310F2D" w:rsidRDefault="006345ED" w:rsidP="00310F2D">
            <w:pPr>
              <w:spacing w:before="60" w:after="60" w:line="240" w:lineRule="auto"/>
              <w:jc w:val="both"/>
              <w:rPr>
                <w:rFonts w:eastAsia="Times New Roman" w:cs="Lucida Sans"/>
                <w:b/>
                <w:szCs w:val="20"/>
              </w:rPr>
            </w:pPr>
            <w:r w:rsidRPr="00310F2D">
              <w:rPr>
                <w:rFonts w:eastAsia="Times New Roman" w:cs="Lucida Sans"/>
                <w:b/>
                <w:szCs w:val="20"/>
              </w:rPr>
              <w:t>Certain = 0.8 Probable = 0.5 Possible = 0.2</w:t>
            </w:r>
          </w:p>
        </w:tc>
        <w:tc>
          <w:tcPr>
            <w:tcW w:w="1440" w:type="dxa"/>
            <w:tcBorders>
              <w:top w:val="single" w:sz="4" w:space="0" w:color="auto"/>
              <w:left w:val="nil"/>
              <w:bottom w:val="single" w:sz="4" w:space="0" w:color="auto"/>
              <w:right w:val="single" w:sz="4" w:space="0" w:color="auto"/>
            </w:tcBorders>
            <w:vAlign w:val="center"/>
          </w:tcPr>
          <w:p w:rsidR="006345ED" w:rsidRPr="00310F2D" w:rsidRDefault="006345ED" w:rsidP="00310F2D">
            <w:pPr>
              <w:spacing w:before="60" w:after="60" w:line="240" w:lineRule="auto"/>
              <w:jc w:val="both"/>
              <w:rPr>
                <w:rFonts w:eastAsia="Times New Roman" w:cs="Lucida Sans"/>
                <w:b/>
                <w:szCs w:val="20"/>
              </w:rPr>
            </w:pPr>
            <w:r w:rsidRPr="00310F2D">
              <w:rPr>
                <w:rFonts w:eastAsia="Times New Roman" w:cs="Lucida Sans"/>
                <w:b/>
                <w:szCs w:val="20"/>
              </w:rPr>
              <w:t>(B)</w:t>
            </w:r>
          </w:p>
        </w:tc>
        <w:tc>
          <w:tcPr>
            <w:tcW w:w="3420"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tabs>
                <w:tab w:val="left" w:pos="567"/>
                <w:tab w:val="left" w:pos="1134"/>
                <w:tab w:val="left" w:pos="1701"/>
                <w:tab w:val="left" w:pos="2268"/>
                <w:tab w:val="left" w:pos="2835"/>
                <w:tab w:val="left" w:pos="3402"/>
                <w:tab w:val="left" w:pos="3969"/>
                <w:tab w:val="center" w:pos="4153"/>
                <w:tab w:val="left" w:pos="4536"/>
                <w:tab w:val="left" w:pos="5103"/>
                <w:tab w:val="left" w:pos="5670"/>
                <w:tab w:val="left" w:pos="6237"/>
                <w:tab w:val="left" w:pos="6804"/>
                <w:tab w:val="left" w:pos="7371"/>
                <w:tab w:val="left" w:pos="7938"/>
                <w:tab w:val="right" w:pos="8306"/>
                <w:tab w:val="left" w:pos="8505"/>
              </w:tabs>
              <w:spacing w:before="60" w:after="60" w:line="240" w:lineRule="auto"/>
              <w:jc w:val="both"/>
              <w:rPr>
                <w:rFonts w:eastAsia="Times New Roman" w:cs="Lucida Sans"/>
                <w:szCs w:val="20"/>
              </w:rPr>
            </w:pPr>
          </w:p>
          <w:p w:rsidR="006345ED" w:rsidRPr="003346A4" w:rsidRDefault="006345ED" w:rsidP="003346A4">
            <w:pPr>
              <w:tabs>
                <w:tab w:val="left" w:pos="567"/>
                <w:tab w:val="left" w:pos="1134"/>
                <w:tab w:val="left" w:pos="1701"/>
                <w:tab w:val="left" w:pos="2268"/>
                <w:tab w:val="left" w:pos="2835"/>
                <w:tab w:val="left" w:pos="3402"/>
                <w:tab w:val="left" w:pos="3969"/>
                <w:tab w:val="center" w:pos="4153"/>
                <w:tab w:val="left" w:pos="4536"/>
                <w:tab w:val="left" w:pos="5103"/>
                <w:tab w:val="left" w:pos="5670"/>
                <w:tab w:val="left" w:pos="6237"/>
                <w:tab w:val="left" w:pos="6804"/>
                <w:tab w:val="left" w:pos="7371"/>
                <w:tab w:val="left" w:pos="7938"/>
                <w:tab w:val="right" w:pos="8306"/>
                <w:tab w:val="left" w:pos="8505"/>
              </w:tabs>
              <w:spacing w:before="60" w:after="60" w:line="240" w:lineRule="auto"/>
              <w:jc w:val="both"/>
              <w:rPr>
                <w:rFonts w:eastAsia="Times New Roman" w:cs="Lucida Sans"/>
                <w:szCs w:val="20"/>
              </w:rPr>
            </w:pPr>
            <w:r w:rsidRPr="003346A4">
              <w:rPr>
                <w:rFonts w:eastAsia="Times New Roman" w:cs="Lucida Sans"/>
                <w:szCs w:val="20"/>
              </w:rPr>
              <w:t>0.8</w:t>
            </w:r>
          </w:p>
          <w:p w:rsidR="006345ED" w:rsidRPr="003346A4" w:rsidRDefault="006345ED" w:rsidP="003346A4">
            <w:pPr>
              <w:tabs>
                <w:tab w:val="left" w:pos="567"/>
                <w:tab w:val="left" w:pos="1134"/>
                <w:tab w:val="left" w:pos="1701"/>
                <w:tab w:val="left" w:pos="2268"/>
                <w:tab w:val="left" w:pos="2835"/>
                <w:tab w:val="left" w:pos="3402"/>
                <w:tab w:val="left" w:pos="3969"/>
                <w:tab w:val="center" w:pos="4153"/>
                <w:tab w:val="left" w:pos="4536"/>
                <w:tab w:val="left" w:pos="5103"/>
                <w:tab w:val="left" w:pos="5670"/>
                <w:tab w:val="left" w:pos="6237"/>
                <w:tab w:val="left" w:pos="6804"/>
                <w:tab w:val="left" w:pos="7371"/>
                <w:tab w:val="left" w:pos="7938"/>
                <w:tab w:val="right" w:pos="8306"/>
                <w:tab w:val="left" w:pos="8505"/>
              </w:tabs>
              <w:spacing w:before="60" w:after="60" w:line="240" w:lineRule="auto"/>
              <w:jc w:val="both"/>
              <w:rPr>
                <w:rFonts w:eastAsia="Times New Roman" w:cs="Lucida Sans"/>
                <w:szCs w:val="20"/>
              </w:rPr>
            </w:pPr>
          </w:p>
        </w:tc>
      </w:tr>
      <w:tr w:rsidR="006345ED" w:rsidRPr="00310F2D" w:rsidTr="002D619C">
        <w:trPr>
          <w:trHeight w:val="243"/>
        </w:trPr>
        <w:tc>
          <w:tcPr>
            <w:tcW w:w="5148" w:type="dxa"/>
            <w:tcBorders>
              <w:top w:val="single" w:sz="4" w:space="0" w:color="auto"/>
              <w:left w:val="single" w:sz="4" w:space="0" w:color="auto"/>
              <w:bottom w:val="single" w:sz="4" w:space="0" w:color="auto"/>
              <w:right w:val="nil"/>
            </w:tcBorders>
            <w:vAlign w:val="center"/>
          </w:tcPr>
          <w:p w:rsidR="006345ED" w:rsidRPr="00310F2D" w:rsidRDefault="006345ED" w:rsidP="00310F2D">
            <w:pPr>
              <w:spacing w:before="60" w:after="60" w:line="240" w:lineRule="auto"/>
              <w:jc w:val="both"/>
              <w:rPr>
                <w:rFonts w:eastAsia="Times New Roman" w:cs="Lucida Sans"/>
                <w:b/>
                <w:szCs w:val="20"/>
              </w:rPr>
            </w:pPr>
            <w:r w:rsidRPr="00310F2D">
              <w:rPr>
                <w:rFonts w:eastAsia="Times New Roman" w:cs="Lucida Sans"/>
                <w:b/>
                <w:szCs w:val="20"/>
              </w:rPr>
              <w:t>National Cost</w:t>
            </w:r>
          </w:p>
        </w:tc>
        <w:tc>
          <w:tcPr>
            <w:tcW w:w="1440" w:type="dxa"/>
            <w:tcBorders>
              <w:top w:val="single" w:sz="4" w:space="0" w:color="auto"/>
              <w:left w:val="nil"/>
              <w:bottom w:val="single" w:sz="4" w:space="0" w:color="auto"/>
              <w:right w:val="single" w:sz="4" w:space="0" w:color="auto"/>
            </w:tcBorders>
            <w:vAlign w:val="center"/>
          </w:tcPr>
          <w:p w:rsidR="006345ED" w:rsidRPr="00310F2D" w:rsidRDefault="006345ED" w:rsidP="00310F2D">
            <w:pPr>
              <w:spacing w:before="60" w:after="60" w:line="240" w:lineRule="auto"/>
              <w:jc w:val="both"/>
              <w:rPr>
                <w:rFonts w:eastAsia="Times New Roman" w:cs="Lucida Sans"/>
                <w:b/>
                <w:szCs w:val="20"/>
              </w:rPr>
            </w:pPr>
            <w:r w:rsidRPr="00310F2D">
              <w:rPr>
                <w:rFonts w:eastAsia="Times New Roman" w:cs="Lucida Sans"/>
                <w:b/>
                <w:szCs w:val="20"/>
              </w:rPr>
              <w:t>(C) = A x B</w:t>
            </w:r>
          </w:p>
        </w:tc>
        <w:tc>
          <w:tcPr>
            <w:tcW w:w="3420"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tabs>
                <w:tab w:val="left" w:pos="567"/>
                <w:tab w:val="left" w:pos="1134"/>
                <w:tab w:val="left" w:pos="1701"/>
                <w:tab w:val="left" w:pos="2268"/>
                <w:tab w:val="left" w:pos="2835"/>
                <w:tab w:val="left" w:pos="3402"/>
                <w:tab w:val="left" w:pos="3969"/>
                <w:tab w:val="center" w:pos="4153"/>
                <w:tab w:val="left" w:pos="4536"/>
                <w:tab w:val="left" w:pos="5103"/>
                <w:tab w:val="left" w:pos="5670"/>
                <w:tab w:val="left" w:pos="6237"/>
                <w:tab w:val="left" w:pos="6804"/>
                <w:tab w:val="left" w:pos="7371"/>
                <w:tab w:val="left" w:pos="7938"/>
                <w:tab w:val="right" w:pos="8306"/>
                <w:tab w:val="left" w:pos="8505"/>
              </w:tabs>
              <w:spacing w:before="60" w:after="60" w:line="240" w:lineRule="auto"/>
              <w:jc w:val="both"/>
              <w:rPr>
                <w:rFonts w:eastAsia="Times New Roman" w:cs="Lucida Sans"/>
                <w:szCs w:val="20"/>
              </w:rPr>
            </w:pPr>
            <w:r w:rsidRPr="003346A4">
              <w:rPr>
                <w:rFonts w:eastAsia="Times New Roman" w:cs="Lucida Sans"/>
                <w:szCs w:val="20"/>
              </w:rPr>
              <w:t>$60k</w:t>
            </w:r>
          </w:p>
        </w:tc>
      </w:tr>
    </w:tbl>
    <w:p w:rsidR="00310F2D" w:rsidRPr="00310F2D" w:rsidRDefault="00310F2D" w:rsidP="00310F2D">
      <w:pPr>
        <w:keepNext/>
        <w:spacing w:after="0" w:line="240" w:lineRule="auto"/>
        <w:jc w:val="both"/>
        <w:outlineLvl w:val="1"/>
        <w:rPr>
          <w:rFonts w:eastAsia="Arial Unicode MS" w:cs="Lucida Sans"/>
          <w:b/>
          <w:szCs w:val="20"/>
          <w:lang w:val="en-AU"/>
        </w:rPr>
      </w:pPr>
    </w:p>
    <w:p w:rsidR="0081373D" w:rsidRDefault="0081373D" w:rsidP="00310F2D">
      <w:pPr>
        <w:keepNext/>
        <w:spacing w:after="0" w:line="240" w:lineRule="auto"/>
        <w:jc w:val="both"/>
        <w:outlineLvl w:val="1"/>
        <w:rPr>
          <w:rFonts w:eastAsia="Arial Unicode MS" w:cs="Lucida Sans"/>
          <w:b/>
          <w:szCs w:val="20"/>
          <w:lang w:val="en-AU"/>
        </w:rPr>
      </w:pPr>
    </w:p>
    <w:p w:rsidR="00310F2D" w:rsidRPr="00310F2D" w:rsidRDefault="00310F2D" w:rsidP="00310F2D">
      <w:pPr>
        <w:keepNext/>
        <w:spacing w:after="0" w:line="240" w:lineRule="auto"/>
        <w:jc w:val="both"/>
        <w:outlineLvl w:val="1"/>
        <w:rPr>
          <w:rFonts w:eastAsia="Arial Unicode MS" w:cs="Lucida Sans"/>
          <w:b/>
          <w:szCs w:val="20"/>
          <w:lang w:val="en-AU"/>
        </w:rPr>
      </w:pPr>
      <w:r w:rsidRPr="00310F2D">
        <w:rPr>
          <w:rFonts w:eastAsia="Arial Unicode MS" w:cs="Lucida Sans"/>
          <w:b/>
          <w:szCs w:val="20"/>
          <w:lang w:val="en-AU"/>
        </w:rPr>
        <w:t xml:space="preserve">Resilience Options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993"/>
        <w:gridCol w:w="850"/>
        <w:gridCol w:w="2126"/>
        <w:gridCol w:w="1560"/>
        <w:gridCol w:w="1559"/>
      </w:tblGrid>
      <w:tr w:rsidR="00310F2D" w:rsidRPr="00310F2D" w:rsidTr="002D619C">
        <w:trPr>
          <w:trHeight w:val="716"/>
        </w:trPr>
        <w:tc>
          <w:tcPr>
            <w:tcW w:w="2943" w:type="dxa"/>
            <w:tcBorders>
              <w:top w:val="single" w:sz="4" w:space="0" w:color="auto"/>
              <w:left w:val="single" w:sz="4" w:space="0" w:color="auto"/>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Options Considered</w:t>
            </w:r>
          </w:p>
          <w:p w:rsidR="00310F2D" w:rsidRPr="00310F2D" w:rsidRDefault="00310F2D" w:rsidP="00310F2D">
            <w:pPr>
              <w:spacing w:before="60" w:after="60" w:line="240" w:lineRule="auto"/>
              <w:jc w:val="both"/>
              <w:rPr>
                <w:rFonts w:eastAsia="Times New Roman" w:cs="Lucida Sans"/>
                <w:b/>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Capital Cost</w:t>
            </w:r>
          </w:p>
        </w:tc>
        <w:tc>
          <w:tcPr>
            <w:tcW w:w="850" w:type="dxa"/>
            <w:tcBorders>
              <w:top w:val="single" w:sz="4" w:space="0" w:color="auto"/>
              <w:left w:val="single" w:sz="4" w:space="0" w:color="auto"/>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Life</w:t>
            </w:r>
          </w:p>
        </w:tc>
        <w:tc>
          <w:tcPr>
            <w:tcW w:w="2126" w:type="dxa"/>
            <w:tcBorders>
              <w:top w:val="single" w:sz="4" w:space="0" w:color="auto"/>
              <w:left w:val="single" w:sz="4" w:space="0" w:color="auto"/>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Any Additional Abnormal Maintenance Costs</w:t>
            </w:r>
          </w:p>
        </w:tc>
        <w:tc>
          <w:tcPr>
            <w:tcW w:w="1560" w:type="dxa"/>
            <w:tcBorders>
              <w:top w:val="single" w:sz="4" w:space="0" w:color="auto"/>
              <w:left w:val="single" w:sz="4" w:space="0" w:color="auto"/>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Agency Costs</w:t>
            </w:r>
          </w:p>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 xml:space="preserve">25 </w:t>
            </w:r>
            <w:proofErr w:type="spellStart"/>
            <w:r w:rsidRPr="00310F2D">
              <w:rPr>
                <w:rFonts w:eastAsia="Times New Roman" w:cs="Lucida Sans"/>
                <w:b/>
                <w:szCs w:val="20"/>
              </w:rPr>
              <w:t>yr</w:t>
            </w:r>
            <w:proofErr w:type="spellEnd"/>
            <w:r w:rsidRPr="00310F2D">
              <w:rPr>
                <w:rFonts w:eastAsia="Times New Roman" w:cs="Lucida Sans"/>
                <w:b/>
                <w:szCs w:val="20"/>
              </w:rPr>
              <w:t xml:space="preserve"> NPV (D)</w:t>
            </w:r>
          </w:p>
        </w:tc>
        <w:tc>
          <w:tcPr>
            <w:tcW w:w="1559" w:type="dxa"/>
            <w:tcBorders>
              <w:top w:val="single" w:sz="4" w:space="0" w:color="auto"/>
              <w:left w:val="single" w:sz="4" w:space="0" w:color="auto"/>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Maintenance Priority Index</w:t>
            </w:r>
          </w:p>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C/D</w:t>
            </w:r>
          </w:p>
        </w:tc>
      </w:tr>
      <w:tr w:rsidR="006345ED" w:rsidRPr="00310F2D" w:rsidTr="002D619C">
        <w:trPr>
          <w:trHeight w:val="1601"/>
        </w:trPr>
        <w:tc>
          <w:tcPr>
            <w:tcW w:w="2943"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spacing w:before="60" w:after="60" w:line="240" w:lineRule="auto"/>
              <w:jc w:val="both"/>
              <w:rPr>
                <w:rFonts w:eastAsia="Times New Roman" w:cs="Lucida Sans"/>
                <w:szCs w:val="20"/>
              </w:rPr>
            </w:pPr>
            <w:r w:rsidRPr="003346A4">
              <w:rPr>
                <w:rFonts w:eastAsia="Times New Roman" w:cs="Lucida Sans"/>
                <w:szCs w:val="20"/>
              </w:rPr>
              <w:t>(Examples)</w:t>
            </w:r>
          </w:p>
          <w:p w:rsidR="006345ED" w:rsidRPr="003346A4" w:rsidRDefault="006345ED" w:rsidP="003346A4">
            <w:pPr>
              <w:numPr>
                <w:ilvl w:val="0"/>
                <w:numId w:val="23"/>
              </w:numPr>
              <w:spacing w:before="60" w:after="60" w:line="240" w:lineRule="auto"/>
              <w:jc w:val="both"/>
              <w:rPr>
                <w:rFonts w:eastAsia="Times New Roman" w:cs="Lucida Sans"/>
                <w:szCs w:val="20"/>
              </w:rPr>
            </w:pPr>
            <w:r w:rsidRPr="003346A4">
              <w:rPr>
                <w:rFonts w:eastAsia="Times New Roman" w:cs="Lucida Sans"/>
                <w:szCs w:val="20"/>
              </w:rPr>
              <w:t>Attenuator</w:t>
            </w:r>
          </w:p>
        </w:tc>
        <w:tc>
          <w:tcPr>
            <w:tcW w:w="993"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spacing w:before="60" w:after="60" w:line="240" w:lineRule="auto"/>
              <w:jc w:val="both"/>
              <w:rPr>
                <w:rFonts w:eastAsia="Times New Roman" w:cs="Lucida Sans"/>
                <w:szCs w:val="20"/>
              </w:rPr>
            </w:pPr>
          </w:p>
          <w:p w:rsidR="006345ED" w:rsidRPr="003346A4" w:rsidRDefault="006345ED" w:rsidP="003346A4">
            <w:pPr>
              <w:spacing w:before="60" w:after="60" w:line="240" w:lineRule="auto"/>
              <w:jc w:val="both"/>
              <w:rPr>
                <w:rFonts w:eastAsia="Times New Roman" w:cs="Lucida Sans"/>
                <w:szCs w:val="20"/>
              </w:rPr>
            </w:pPr>
            <w:r w:rsidRPr="003346A4">
              <w:rPr>
                <w:rFonts w:eastAsia="Times New Roman" w:cs="Lucida Sans"/>
                <w:szCs w:val="20"/>
              </w:rPr>
              <w:t>$700k</w:t>
            </w:r>
          </w:p>
        </w:tc>
        <w:tc>
          <w:tcPr>
            <w:tcW w:w="850"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tabs>
                <w:tab w:val="left" w:pos="720"/>
                <w:tab w:val="left" w:pos="3828"/>
                <w:tab w:val="center" w:pos="4153"/>
                <w:tab w:val="right" w:pos="8306"/>
              </w:tabs>
              <w:spacing w:before="60" w:after="60" w:line="240" w:lineRule="auto"/>
              <w:jc w:val="both"/>
              <w:rPr>
                <w:rFonts w:eastAsia="Times New Roman" w:cs="Lucida Sans"/>
                <w:szCs w:val="20"/>
              </w:rPr>
            </w:pPr>
          </w:p>
          <w:p w:rsidR="006345ED" w:rsidRPr="003346A4" w:rsidRDefault="006345ED" w:rsidP="003346A4">
            <w:pPr>
              <w:tabs>
                <w:tab w:val="left" w:pos="720"/>
                <w:tab w:val="left" w:pos="3828"/>
                <w:tab w:val="center" w:pos="4153"/>
                <w:tab w:val="right" w:pos="8306"/>
              </w:tabs>
              <w:spacing w:before="60" w:after="60" w:line="240" w:lineRule="auto"/>
              <w:jc w:val="both"/>
              <w:rPr>
                <w:rFonts w:eastAsia="Times New Roman" w:cs="Lucida Sans"/>
                <w:szCs w:val="20"/>
              </w:rPr>
            </w:pPr>
            <w:r w:rsidRPr="003346A4">
              <w:rPr>
                <w:rFonts w:eastAsia="Times New Roman" w:cs="Lucida Sans"/>
                <w:szCs w:val="20"/>
              </w:rPr>
              <w:t>40</w:t>
            </w:r>
          </w:p>
        </w:tc>
        <w:tc>
          <w:tcPr>
            <w:tcW w:w="2126"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tabs>
                <w:tab w:val="left" w:pos="567"/>
                <w:tab w:val="left" w:pos="1134"/>
                <w:tab w:val="left" w:pos="1701"/>
                <w:tab w:val="left" w:pos="2268"/>
                <w:tab w:val="left" w:pos="2835"/>
                <w:tab w:val="left" w:pos="3402"/>
                <w:tab w:val="left" w:pos="3969"/>
                <w:tab w:val="center" w:pos="4153"/>
                <w:tab w:val="left" w:pos="4536"/>
                <w:tab w:val="left" w:pos="5103"/>
                <w:tab w:val="left" w:pos="5670"/>
                <w:tab w:val="left" w:pos="6237"/>
                <w:tab w:val="left" w:pos="6804"/>
                <w:tab w:val="left" w:pos="7371"/>
                <w:tab w:val="left" w:pos="7938"/>
                <w:tab w:val="right" w:pos="8306"/>
                <w:tab w:val="left" w:pos="8505"/>
              </w:tabs>
              <w:spacing w:before="60" w:after="60" w:line="240" w:lineRule="auto"/>
              <w:jc w:val="both"/>
              <w:rPr>
                <w:rFonts w:eastAsia="Times New Roman" w:cs="Lucida Sans"/>
                <w:szCs w:val="20"/>
              </w:rPr>
            </w:pPr>
          </w:p>
          <w:p w:rsidR="006345ED" w:rsidRPr="003346A4" w:rsidRDefault="006345ED" w:rsidP="003346A4">
            <w:pPr>
              <w:tabs>
                <w:tab w:val="left" w:pos="567"/>
                <w:tab w:val="left" w:pos="1134"/>
                <w:tab w:val="left" w:pos="1701"/>
                <w:tab w:val="left" w:pos="2268"/>
                <w:tab w:val="left" w:pos="2835"/>
                <w:tab w:val="left" w:pos="3402"/>
                <w:tab w:val="left" w:pos="3969"/>
                <w:tab w:val="center" w:pos="4153"/>
                <w:tab w:val="left" w:pos="4536"/>
                <w:tab w:val="left" w:pos="5103"/>
                <w:tab w:val="left" w:pos="5670"/>
                <w:tab w:val="left" w:pos="6237"/>
                <w:tab w:val="left" w:pos="6804"/>
                <w:tab w:val="left" w:pos="7371"/>
                <w:tab w:val="left" w:pos="7938"/>
                <w:tab w:val="right" w:pos="8306"/>
                <w:tab w:val="left" w:pos="8505"/>
              </w:tabs>
              <w:spacing w:before="60" w:after="60" w:line="240" w:lineRule="auto"/>
              <w:jc w:val="both"/>
              <w:rPr>
                <w:rFonts w:eastAsia="Times New Roman" w:cs="Lucida Sans"/>
                <w:szCs w:val="20"/>
              </w:rPr>
            </w:pPr>
            <w:r w:rsidRPr="003346A4">
              <w:rPr>
                <w:rFonts w:eastAsia="Times New Roman" w:cs="Lucida Sans"/>
                <w:szCs w:val="20"/>
              </w:rPr>
              <w:t>$250k</w:t>
            </w:r>
          </w:p>
        </w:tc>
        <w:tc>
          <w:tcPr>
            <w:tcW w:w="1560"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tabs>
                <w:tab w:val="left" w:pos="720"/>
                <w:tab w:val="left" w:pos="3828"/>
                <w:tab w:val="center" w:pos="4153"/>
                <w:tab w:val="right" w:pos="8306"/>
              </w:tabs>
              <w:spacing w:before="60" w:after="60" w:line="240" w:lineRule="auto"/>
              <w:jc w:val="both"/>
              <w:rPr>
                <w:rFonts w:eastAsia="Times New Roman" w:cs="Lucida Sans"/>
                <w:szCs w:val="20"/>
              </w:rPr>
            </w:pPr>
          </w:p>
          <w:p w:rsidR="006345ED" w:rsidRPr="003346A4" w:rsidRDefault="006345ED" w:rsidP="003346A4">
            <w:pPr>
              <w:tabs>
                <w:tab w:val="left" w:pos="720"/>
                <w:tab w:val="left" w:pos="3828"/>
                <w:tab w:val="center" w:pos="4153"/>
                <w:tab w:val="right" w:pos="8306"/>
              </w:tabs>
              <w:spacing w:before="60" w:after="60" w:line="240" w:lineRule="auto"/>
              <w:jc w:val="both"/>
              <w:rPr>
                <w:rFonts w:eastAsia="Times New Roman" w:cs="Lucida Sans"/>
                <w:szCs w:val="20"/>
              </w:rPr>
            </w:pPr>
            <w:r w:rsidRPr="003346A4">
              <w:rPr>
                <w:rFonts w:eastAsia="Times New Roman" w:cs="Lucida Sans"/>
                <w:szCs w:val="20"/>
              </w:rPr>
              <w:t>$950k</w:t>
            </w:r>
          </w:p>
        </w:tc>
        <w:tc>
          <w:tcPr>
            <w:tcW w:w="1559" w:type="dxa"/>
            <w:tcBorders>
              <w:top w:val="single" w:sz="4" w:space="0" w:color="auto"/>
              <w:left w:val="single" w:sz="4" w:space="0" w:color="auto"/>
              <w:bottom w:val="single" w:sz="4" w:space="0" w:color="auto"/>
              <w:right w:val="single" w:sz="4" w:space="0" w:color="auto"/>
            </w:tcBorders>
          </w:tcPr>
          <w:p w:rsidR="006345ED" w:rsidRPr="003346A4" w:rsidRDefault="006345ED" w:rsidP="003346A4">
            <w:pPr>
              <w:spacing w:before="60" w:after="60" w:line="240" w:lineRule="auto"/>
              <w:jc w:val="both"/>
              <w:rPr>
                <w:rFonts w:eastAsia="Times New Roman" w:cs="Lucida Sans"/>
                <w:szCs w:val="20"/>
              </w:rPr>
            </w:pPr>
          </w:p>
          <w:p w:rsidR="006345ED" w:rsidRPr="003346A4" w:rsidRDefault="006345ED" w:rsidP="003346A4">
            <w:pPr>
              <w:spacing w:before="60" w:after="60" w:line="240" w:lineRule="auto"/>
              <w:jc w:val="both"/>
              <w:rPr>
                <w:rFonts w:eastAsia="Times New Roman" w:cs="Lucida Sans"/>
                <w:szCs w:val="20"/>
              </w:rPr>
            </w:pPr>
            <w:r w:rsidRPr="003346A4">
              <w:rPr>
                <w:rFonts w:eastAsia="Times New Roman" w:cs="Lucida Sans"/>
                <w:szCs w:val="20"/>
              </w:rPr>
              <w:t>0.06</w:t>
            </w:r>
          </w:p>
        </w:tc>
      </w:tr>
    </w:tbl>
    <w:p w:rsidR="00310F2D" w:rsidRPr="00310F2D" w:rsidRDefault="00310F2D" w:rsidP="00310F2D">
      <w:pPr>
        <w:rPr>
          <w:rFonts w:cs="Lucida Sans"/>
          <w:szCs w:val="20"/>
        </w:rPr>
      </w:pPr>
    </w:p>
    <w:p w:rsidR="00310F2D" w:rsidRPr="00310F2D" w:rsidRDefault="00310F2D" w:rsidP="00310F2D">
      <w:pPr>
        <w:keepNext/>
        <w:spacing w:after="0"/>
        <w:jc w:val="both"/>
        <w:outlineLvl w:val="1"/>
        <w:rPr>
          <w:rFonts w:eastAsia="Arial Unicode MS" w:cs="Lucida Sans"/>
          <w:b/>
          <w:szCs w:val="20"/>
          <w:lang w:val="en-AU"/>
        </w:rPr>
      </w:pPr>
      <w:r w:rsidRPr="00310F2D">
        <w:rPr>
          <w:rFonts w:eastAsia="Arial Unicode MS" w:cs="Lucida Sans"/>
          <w:b/>
          <w:szCs w:val="20"/>
          <w:lang w:val="en-AU"/>
        </w:rPr>
        <w:t>Safety Consequences</w:t>
      </w: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42"/>
      </w:tblGrid>
      <w:tr w:rsidR="00310F2D" w:rsidRPr="00310F2D" w:rsidTr="002D619C">
        <w:trPr>
          <w:trHeight w:val="1050"/>
        </w:trPr>
        <w:tc>
          <w:tcPr>
            <w:tcW w:w="10042" w:type="dxa"/>
            <w:tcBorders>
              <w:top w:val="single" w:sz="4" w:space="0" w:color="auto"/>
              <w:left w:val="single" w:sz="4" w:space="0" w:color="auto"/>
              <w:bottom w:val="single" w:sz="4" w:space="0" w:color="auto"/>
              <w:right w:val="single" w:sz="4" w:space="0" w:color="auto"/>
            </w:tcBorders>
          </w:tcPr>
          <w:p w:rsidR="00310F2D" w:rsidRPr="00310F2D" w:rsidRDefault="00310F2D" w:rsidP="00310F2D">
            <w:pPr>
              <w:spacing w:before="60" w:after="60" w:line="240" w:lineRule="auto"/>
              <w:jc w:val="both"/>
              <w:rPr>
                <w:rFonts w:eastAsia="Times New Roman" w:cs="Lucida Sans"/>
                <w:szCs w:val="20"/>
              </w:rPr>
            </w:pPr>
            <w:r w:rsidRPr="00310F2D">
              <w:rPr>
                <w:rFonts w:eastAsia="Times New Roman" w:cs="Lucida Sans"/>
                <w:b/>
                <w:szCs w:val="20"/>
              </w:rPr>
              <w:t>Describe safety consequences of doing nothing:</w:t>
            </w:r>
            <w:r w:rsidR="003346A4">
              <w:rPr>
                <w:rFonts w:eastAsia="Times New Roman" w:cs="Lucida Sans"/>
                <w:b/>
                <w:szCs w:val="20"/>
              </w:rPr>
              <w:t xml:space="preserve"> </w:t>
            </w:r>
            <w:proofErr w:type="spellStart"/>
            <w:r w:rsidR="003346A4" w:rsidRPr="003346A4">
              <w:rPr>
                <w:rFonts w:eastAsia="Times New Roman" w:cs="Lucida Sans"/>
                <w:szCs w:val="20"/>
              </w:rPr>
              <w:t>Rockfall</w:t>
            </w:r>
            <w:proofErr w:type="spellEnd"/>
            <w:r w:rsidR="003346A4" w:rsidRPr="003346A4">
              <w:rPr>
                <w:rFonts w:eastAsia="Times New Roman" w:cs="Lucida Sans"/>
                <w:szCs w:val="20"/>
              </w:rPr>
              <w:t xml:space="preserve"> related fatality within the next 30 years</w:t>
            </w:r>
            <w:r w:rsidR="003346A4" w:rsidRPr="00FE130E">
              <w:rPr>
                <w:rFonts w:asciiTheme="majorHAnsi" w:eastAsia="Times New Roman" w:hAnsiTheme="majorHAnsi" w:cs="Arial"/>
                <w:sz w:val="18"/>
                <w:szCs w:val="18"/>
              </w:rPr>
              <w:t>.</w:t>
            </w:r>
          </w:p>
        </w:tc>
      </w:tr>
      <w:tr w:rsidR="00310F2D" w:rsidRPr="00310F2D" w:rsidTr="002D619C">
        <w:trPr>
          <w:trHeight w:val="710"/>
        </w:trPr>
        <w:tc>
          <w:tcPr>
            <w:tcW w:w="10042" w:type="dxa"/>
            <w:tcBorders>
              <w:top w:val="single" w:sz="4" w:space="0" w:color="auto"/>
              <w:left w:val="single" w:sz="4" w:space="0" w:color="auto"/>
              <w:bottom w:val="single" w:sz="4" w:space="0" w:color="auto"/>
              <w:right w:val="single" w:sz="4" w:space="0" w:color="auto"/>
            </w:tcBorders>
          </w:tcPr>
          <w:p w:rsidR="00310F2D" w:rsidRPr="003346A4" w:rsidRDefault="003346A4" w:rsidP="00310F2D">
            <w:pPr>
              <w:spacing w:before="60" w:after="60" w:line="240" w:lineRule="auto"/>
              <w:jc w:val="both"/>
              <w:rPr>
                <w:rFonts w:eastAsia="Times New Roman" w:cs="Lucida Sans"/>
                <w:szCs w:val="20"/>
              </w:rPr>
            </w:pPr>
            <w:r>
              <w:rPr>
                <w:rFonts w:eastAsia="Times New Roman" w:cs="Lucida Sans"/>
                <w:b/>
                <w:szCs w:val="20"/>
              </w:rPr>
              <w:t xml:space="preserve">Probability of occurrence: </w:t>
            </w:r>
            <w:r>
              <w:rPr>
                <w:rFonts w:eastAsia="Times New Roman" w:cs="Lucida Sans"/>
                <w:szCs w:val="20"/>
              </w:rPr>
              <w:t>0.033</w:t>
            </w:r>
          </w:p>
          <w:p w:rsidR="00310F2D" w:rsidRPr="00310F2D" w:rsidRDefault="00310F2D" w:rsidP="00310F2D">
            <w:pPr>
              <w:spacing w:before="60" w:after="60" w:line="240" w:lineRule="auto"/>
              <w:jc w:val="both"/>
              <w:rPr>
                <w:rFonts w:eastAsia="Times New Roman" w:cs="Lucida Sans"/>
                <w:szCs w:val="20"/>
              </w:rPr>
            </w:pPr>
          </w:p>
        </w:tc>
      </w:tr>
    </w:tbl>
    <w:p w:rsidR="00310F2D" w:rsidRPr="00310F2D" w:rsidRDefault="00310F2D" w:rsidP="00310F2D">
      <w:pPr>
        <w:spacing w:after="0" w:line="240" w:lineRule="auto"/>
        <w:jc w:val="both"/>
        <w:rPr>
          <w:rFonts w:eastAsia="Times New Roman" w:cs="Lucida Sans"/>
          <w:szCs w:val="20"/>
        </w:rPr>
      </w:pPr>
    </w:p>
    <w:p w:rsidR="00310F2D" w:rsidRPr="00310F2D" w:rsidRDefault="00310F2D" w:rsidP="00310F2D">
      <w:pPr>
        <w:spacing w:after="0" w:line="240" w:lineRule="auto"/>
        <w:jc w:val="both"/>
        <w:rPr>
          <w:rFonts w:eastAsia="Times New Roman" w:cs="Lucida Sans"/>
          <w:szCs w:val="20"/>
        </w:rPr>
      </w:pP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22"/>
        <w:gridCol w:w="2160"/>
        <w:gridCol w:w="3060"/>
      </w:tblGrid>
      <w:tr w:rsidR="00310F2D" w:rsidRPr="00310F2D" w:rsidTr="002D619C">
        <w:trPr>
          <w:trHeight w:val="846"/>
        </w:trPr>
        <w:tc>
          <w:tcPr>
            <w:tcW w:w="10042" w:type="dxa"/>
            <w:gridSpan w:val="3"/>
            <w:tcBorders>
              <w:top w:val="single" w:sz="4" w:space="0" w:color="auto"/>
              <w:left w:val="single" w:sz="4" w:space="0" w:color="auto"/>
              <w:bottom w:val="single" w:sz="4" w:space="0" w:color="auto"/>
              <w:right w:val="single" w:sz="4" w:space="0" w:color="auto"/>
            </w:tcBorders>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Describe route security consequences of doing nothing:</w:t>
            </w:r>
          </w:p>
        </w:tc>
      </w:tr>
      <w:tr w:rsidR="00310F2D" w:rsidRPr="00310F2D" w:rsidTr="002D619C">
        <w:trPr>
          <w:trHeight w:val="344"/>
        </w:trPr>
        <w:tc>
          <w:tcPr>
            <w:tcW w:w="4822" w:type="dxa"/>
            <w:tcBorders>
              <w:top w:val="single" w:sz="4" w:space="0" w:color="auto"/>
              <w:left w:val="single" w:sz="4" w:space="0" w:color="auto"/>
              <w:bottom w:val="single" w:sz="4" w:space="0" w:color="auto"/>
              <w:right w:val="nil"/>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Probability of occurrence</w:t>
            </w:r>
          </w:p>
        </w:tc>
        <w:tc>
          <w:tcPr>
            <w:tcW w:w="2160" w:type="dxa"/>
            <w:tcBorders>
              <w:top w:val="single" w:sz="4" w:space="0" w:color="auto"/>
              <w:left w:val="nil"/>
              <w:bottom w:val="single" w:sz="4" w:space="0" w:color="auto"/>
              <w:right w:val="single" w:sz="4" w:space="0" w:color="auto"/>
            </w:tcBorders>
            <w:vAlign w:val="center"/>
          </w:tcPr>
          <w:p w:rsidR="00310F2D" w:rsidRPr="00310F2D" w:rsidRDefault="00310F2D" w:rsidP="00310F2D">
            <w:pPr>
              <w:tabs>
                <w:tab w:val="left" w:pos="720"/>
                <w:tab w:val="center" w:pos="4153"/>
                <w:tab w:val="right" w:pos="8306"/>
              </w:tabs>
              <w:spacing w:before="60" w:after="60" w:line="240" w:lineRule="auto"/>
              <w:jc w:val="both"/>
              <w:rPr>
                <w:rFonts w:eastAsia="Times New Roman" w:cs="Lucida Sans"/>
                <w:bCs/>
                <w:szCs w:val="20"/>
              </w:rPr>
            </w:pPr>
            <w:r w:rsidRPr="00310F2D">
              <w:rPr>
                <w:rFonts w:eastAsia="Times New Roman" w:cs="Lucida Sans"/>
                <w:b/>
                <w:bCs/>
                <w:szCs w:val="20"/>
              </w:rPr>
              <w:t>(B)</w:t>
            </w:r>
            <w:r w:rsidRPr="00310F2D">
              <w:rPr>
                <w:rFonts w:eastAsia="Times New Roman" w:cs="Lucida Sans"/>
                <w:bCs/>
                <w:szCs w:val="20"/>
              </w:rPr>
              <w:t xml:space="preserve"> </w:t>
            </w:r>
            <w:r w:rsidRPr="00310F2D">
              <w:rPr>
                <w:rFonts w:eastAsia="Times New Roman" w:cs="Lucida Sans"/>
                <w:bCs/>
                <w:sz w:val="16"/>
                <w:szCs w:val="20"/>
              </w:rPr>
              <w:t>(See B in 8.1)</w:t>
            </w:r>
          </w:p>
        </w:tc>
        <w:tc>
          <w:tcPr>
            <w:tcW w:w="3060" w:type="dxa"/>
            <w:tcBorders>
              <w:top w:val="single" w:sz="4" w:space="0" w:color="auto"/>
              <w:left w:val="single" w:sz="4" w:space="0" w:color="auto"/>
              <w:bottom w:val="single" w:sz="4" w:space="0" w:color="auto"/>
              <w:right w:val="single" w:sz="4" w:space="0" w:color="auto"/>
            </w:tcBorders>
            <w:vAlign w:val="center"/>
          </w:tcPr>
          <w:p w:rsidR="00310F2D" w:rsidRPr="00310F2D" w:rsidRDefault="003346A4" w:rsidP="00310F2D">
            <w:pPr>
              <w:spacing w:after="0" w:line="240" w:lineRule="auto"/>
              <w:jc w:val="both"/>
              <w:rPr>
                <w:rFonts w:eastAsia="Times New Roman" w:cs="Lucida Sans"/>
                <w:szCs w:val="20"/>
              </w:rPr>
            </w:pPr>
            <w:r>
              <w:rPr>
                <w:rFonts w:eastAsia="Times New Roman" w:cs="Lucida Sans"/>
                <w:szCs w:val="20"/>
              </w:rPr>
              <w:t>0.8</w:t>
            </w:r>
          </w:p>
        </w:tc>
      </w:tr>
      <w:tr w:rsidR="00310F2D" w:rsidRPr="00310F2D" w:rsidTr="002D619C">
        <w:trPr>
          <w:trHeight w:val="341"/>
        </w:trPr>
        <w:tc>
          <w:tcPr>
            <w:tcW w:w="4822" w:type="dxa"/>
            <w:tcBorders>
              <w:top w:val="single" w:sz="4" w:space="0" w:color="auto"/>
              <w:left w:val="single" w:sz="4" w:space="0" w:color="auto"/>
              <w:bottom w:val="single" w:sz="4" w:space="0" w:color="auto"/>
              <w:right w:val="nil"/>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Probable length of full road closure (Days)</w:t>
            </w:r>
          </w:p>
        </w:tc>
        <w:tc>
          <w:tcPr>
            <w:tcW w:w="2160" w:type="dxa"/>
            <w:tcBorders>
              <w:top w:val="single" w:sz="4" w:space="0" w:color="auto"/>
              <w:left w:val="nil"/>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(X)</w:t>
            </w:r>
          </w:p>
        </w:tc>
        <w:tc>
          <w:tcPr>
            <w:tcW w:w="3060" w:type="dxa"/>
            <w:tcBorders>
              <w:top w:val="single" w:sz="4" w:space="0" w:color="auto"/>
              <w:left w:val="single" w:sz="4" w:space="0" w:color="auto"/>
              <w:bottom w:val="single" w:sz="4" w:space="0" w:color="auto"/>
              <w:right w:val="single" w:sz="4" w:space="0" w:color="auto"/>
            </w:tcBorders>
            <w:vAlign w:val="center"/>
          </w:tcPr>
          <w:p w:rsidR="00310F2D" w:rsidRPr="00310F2D" w:rsidRDefault="003346A4" w:rsidP="00310F2D">
            <w:pPr>
              <w:spacing w:before="60" w:after="60" w:line="240" w:lineRule="auto"/>
              <w:jc w:val="both"/>
              <w:rPr>
                <w:rFonts w:eastAsia="Times New Roman" w:cs="Lucida Sans"/>
                <w:szCs w:val="20"/>
              </w:rPr>
            </w:pPr>
            <w:r>
              <w:rPr>
                <w:rFonts w:eastAsia="Times New Roman" w:cs="Lucida Sans"/>
                <w:szCs w:val="20"/>
              </w:rPr>
              <w:t>0.25</w:t>
            </w:r>
          </w:p>
        </w:tc>
      </w:tr>
      <w:tr w:rsidR="00310F2D" w:rsidRPr="00310F2D" w:rsidTr="002D619C">
        <w:trPr>
          <w:trHeight w:val="281"/>
        </w:trPr>
        <w:tc>
          <w:tcPr>
            <w:tcW w:w="4822" w:type="dxa"/>
            <w:tcBorders>
              <w:top w:val="single" w:sz="4" w:space="0" w:color="auto"/>
              <w:left w:val="single" w:sz="4" w:space="0" w:color="auto"/>
              <w:bottom w:val="single" w:sz="4" w:space="0" w:color="auto"/>
              <w:right w:val="nil"/>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Detour length (Km)</w:t>
            </w:r>
          </w:p>
        </w:tc>
        <w:tc>
          <w:tcPr>
            <w:tcW w:w="2160" w:type="dxa"/>
            <w:tcBorders>
              <w:top w:val="single" w:sz="4" w:space="0" w:color="auto"/>
              <w:left w:val="nil"/>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(Y)</w:t>
            </w:r>
          </w:p>
        </w:tc>
        <w:tc>
          <w:tcPr>
            <w:tcW w:w="3060" w:type="dxa"/>
            <w:tcBorders>
              <w:top w:val="single" w:sz="4" w:space="0" w:color="auto"/>
              <w:left w:val="single" w:sz="4" w:space="0" w:color="auto"/>
              <w:bottom w:val="single" w:sz="4" w:space="0" w:color="auto"/>
              <w:right w:val="single" w:sz="4" w:space="0" w:color="auto"/>
            </w:tcBorders>
            <w:vAlign w:val="center"/>
          </w:tcPr>
          <w:p w:rsidR="00310F2D" w:rsidRPr="00310F2D" w:rsidRDefault="003346A4" w:rsidP="00310F2D">
            <w:pPr>
              <w:spacing w:before="60" w:after="60" w:line="240" w:lineRule="auto"/>
              <w:jc w:val="both"/>
              <w:rPr>
                <w:rFonts w:eastAsia="Times New Roman" w:cs="Lucida Sans"/>
                <w:szCs w:val="20"/>
              </w:rPr>
            </w:pPr>
            <w:r>
              <w:rPr>
                <w:rFonts w:eastAsia="Times New Roman" w:cs="Lucida Sans"/>
                <w:szCs w:val="20"/>
              </w:rPr>
              <w:t>100</w:t>
            </w:r>
          </w:p>
        </w:tc>
      </w:tr>
      <w:tr w:rsidR="00310F2D" w:rsidRPr="00310F2D" w:rsidTr="002D619C">
        <w:trPr>
          <w:trHeight w:val="205"/>
        </w:trPr>
        <w:tc>
          <w:tcPr>
            <w:tcW w:w="4822" w:type="dxa"/>
            <w:tcBorders>
              <w:top w:val="single" w:sz="4" w:space="0" w:color="auto"/>
              <w:left w:val="single" w:sz="4" w:space="0" w:color="auto"/>
              <w:bottom w:val="single" w:sz="4" w:space="0" w:color="auto"/>
              <w:right w:val="nil"/>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ADT</w:t>
            </w:r>
          </w:p>
        </w:tc>
        <w:tc>
          <w:tcPr>
            <w:tcW w:w="2160" w:type="dxa"/>
            <w:tcBorders>
              <w:top w:val="single" w:sz="4" w:space="0" w:color="auto"/>
              <w:left w:val="nil"/>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rPr>
            </w:pPr>
            <w:r w:rsidRPr="00310F2D">
              <w:rPr>
                <w:rFonts w:eastAsia="Times New Roman" w:cs="Lucida Sans"/>
                <w:b/>
                <w:szCs w:val="20"/>
              </w:rPr>
              <w:t>(Z)</w:t>
            </w:r>
          </w:p>
        </w:tc>
        <w:tc>
          <w:tcPr>
            <w:tcW w:w="3060" w:type="dxa"/>
            <w:tcBorders>
              <w:top w:val="single" w:sz="4" w:space="0" w:color="auto"/>
              <w:left w:val="single" w:sz="4" w:space="0" w:color="auto"/>
              <w:bottom w:val="single" w:sz="4" w:space="0" w:color="auto"/>
              <w:right w:val="single" w:sz="4" w:space="0" w:color="auto"/>
            </w:tcBorders>
            <w:vAlign w:val="center"/>
          </w:tcPr>
          <w:p w:rsidR="00310F2D" w:rsidRPr="00310F2D" w:rsidRDefault="003346A4" w:rsidP="00310F2D">
            <w:pPr>
              <w:spacing w:before="60" w:after="60" w:line="240" w:lineRule="auto"/>
              <w:jc w:val="both"/>
              <w:rPr>
                <w:rFonts w:eastAsia="Times New Roman" w:cs="Lucida Sans"/>
                <w:szCs w:val="20"/>
              </w:rPr>
            </w:pPr>
            <w:r>
              <w:rPr>
                <w:rFonts w:eastAsia="Times New Roman" w:cs="Lucida Sans"/>
                <w:szCs w:val="20"/>
              </w:rPr>
              <w:t>1269</w:t>
            </w:r>
          </w:p>
        </w:tc>
      </w:tr>
      <w:tr w:rsidR="00310F2D" w:rsidRPr="00310F2D" w:rsidTr="002D619C">
        <w:trPr>
          <w:trHeight w:val="359"/>
        </w:trPr>
        <w:tc>
          <w:tcPr>
            <w:tcW w:w="4822" w:type="dxa"/>
            <w:tcBorders>
              <w:top w:val="single" w:sz="4" w:space="0" w:color="auto"/>
              <w:left w:val="single" w:sz="4" w:space="0" w:color="auto"/>
              <w:bottom w:val="single" w:sz="4" w:space="0" w:color="auto"/>
              <w:right w:val="nil"/>
            </w:tcBorders>
            <w:vAlign w:val="center"/>
          </w:tcPr>
          <w:p w:rsidR="00310F2D" w:rsidRPr="00310F2D" w:rsidRDefault="00310F2D" w:rsidP="00663805">
            <w:pPr>
              <w:spacing w:before="60" w:after="60" w:line="240" w:lineRule="auto"/>
              <w:jc w:val="both"/>
              <w:rPr>
                <w:rFonts w:eastAsia="Times New Roman" w:cs="Lucida Sans"/>
                <w:b/>
                <w:szCs w:val="20"/>
              </w:rPr>
            </w:pPr>
            <w:r w:rsidRPr="00310F2D">
              <w:rPr>
                <w:rFonts w:eastAsia="Times New Roman" w:cs="Lucida Sans"/>
                <w:b/>
                <w:szCs w:val="20"/>
              </w:rPr>
              <w:t xml:space="preserve">Security Factor </w:t>
            </w:r>
          </w:p>
        </w:tc>
        <w:tc>
          <w:tcPr>
            <w:tcW w:w="2160" w:type="dxa"/>
            <w:tcBorders>
              <w:top w:val="single" w:sz="4" w:space="0" w:color="auto"/>
              <w:left w:val="nil"/>
              <w:bottom w:val="single" w:sz="4" w:space="0" w:color="auto"/>
              <w:right w:val="single" w:sz="4" w:space="0" w:color="auto"/>
            </w:tcBorders>
            <w:vAlign w:val="center"/>
          </w:tcPr>
          <w:p w:rsidR="00310F2D" w:rsidRPr="00310F2D" w:rsidRDefault="00310F2D" w:rsidP="00310F2D">
            <w:pPr>
              <w:spacing w:before="60" w:after="60" w:line="240" w:lineRule="auto"/>
              <w:jc w:val="both"/>
              <w:rPr>
                <w:rFonts w:eastAsia="Times New Roman" w:cs="Lucida Sans"/>
                <w:b/>
                <w:szCs w:val="20"/>
                <w:lang w:val="es-ES"/>
              </w:rPr>
            </w:pPr>
            <w:proofErr w:type="spellStart"/>
            <w:r w:rsidRPr="00310F2D">
              <w:rPr>
                <w:rFonts w:eastAsia="Times New Roman" w:cs="Lucida Sans"/>
                <w:bCs/>
                <w:szCs w:val="20"/>
                <w:lang w:val="es-ES"/>
              </w:rPr>
              <w:t>Multiply</w:t>
            </w:r>
            <w:proofErr w:type="spellEnd"/>
            <w:r w:rsidRPr="00310F2D">
              <w:rPr>
                <w:rFonts w:eastAsia="Times New Roman" w:cs="Lucida Sans"/>
                <w:b/>
                <w:szCs w:val="20"/>
                <w:lang w:val="es-ES"/>
              </w:rPr>
              <w:t xml:space="preserve"> B, X, Y&amp; Z</w:t>
            </w:r>
          </w:p>
        </w:tc>
        <w:tc>
          <w:tcPr>
            <w:tcW w:w="3060" w:type="dxa"/>
            <w:tcBorders>
              <w:top w:val="single" w:sz="4" w:space="0" w:color="auto"/>
              <w:left w:val="single" w:sz="4" w:space="0" w:color="auto"/>
              <w:bottom w:val="single" w:sz="4" w:space="0" w:color="auto"/>
              <w:right w:val="single" w:sz="4" w:space="0" w:color="auto"/>
            </w:tcBorders>
            <w:vAlign w:val="center"/>
          </w:tcPr>
          <w:p w:rsidR="00310F2D" w:rsidRPr="00310F2D" w:rsidRDefault="003346A4" w:rsidP="00310F2D">
            <w:pPr>
              <w:spacing w:before="60" w:after="60" w:line="240" w:lineRule="auto"/>
              <w:jc w:val="both"/>
              <w:rPr>
                <w:rFonts w:eastAsia="Times New Roman" w:cs="Lucida Sans"/>
                <w:szCs w:val="20"/>
                <w:lang w:val="es-ES"/>
              </w:rPr>
            </w:pPr>
            <w:r>
              <w:rPr>
                <w:rFonts w:eastAsia="Times New Roman" w:cs="Lucida Sans"/>
                <w:szCs w:val="20"/>
                <w:lang w:val="es-ES"/>
              </w:rPr>
              <w:t>25380</w:t>
            </w:r>
          </w:p>
        </w:tc>
      </w:tr>
    </w:tbl>
    <w:p w:rsidR="00F2250F" w:rsidRDefault="00F2250F" w:rsidP="00E81D4B"/>
    <w:p w:rsidR="00623CA2" w:rsidRDefault="009870CA" w:rsidP="00663805">
      <w:pPr>
        <w:pStyle w:val="Heading3"/>
      </w:pPr>
      <w:r>
        <w:lastRenderedPageBreak/>
        <w:t>Part B – Project Assessment</w:t>
      </w:r>
    </w:p>
    <w:p w:rsidR="009870CA" w:rsidRPr="009870CA" w:rsidRDefault="009870CA" w:rsidP="009870CA">
      <w:pPr>
        <w:pStyle w:val="Heading4"/>
      </w:pPr>
      <w:commentRangeStart w:id="9"/>
      <w:r>
        <w:t>Risk Assessment</w:t>
      </w:r>
      <w:commentRangeEnd w:id="9"/>
      <w:r w:rsidR="00316329">
        <w:rPr>
          <w:rStyle w:val="CommentReference"/>
          <w:rFonts w:eastAsiaTheme="minorHAnsi" w:cstheme="minorBidi"/>
          <w:bCs w:val="0"/>
          <w:color w:val="auto"/>
        </w:rPr>
        <w:commentReference w:id="9"/>
      </w:r>
    </w:p>
    <w:p w:rsidR="00CD10E5" w:rsidRDefault="00CD10E5" w:rsidP="008B5291">
      <w:pPr>
        <w:rPr>
          <w:i/>
        </w:rPr>
      </w:pPr>
      <w:r>
        <w:rPr>
          <w:i/>
        </w:rPr>
        <w:t>The risk a</w:t>
      </w:r>
      <w:r w:rsidR="004C2C46">
        <w:rPr>
          <w:i/>
        </w:rPr>
        <w:t>ss</w:t>
      </w:r>
      <w:r w:rsidR="00F2700E">
        <w:rPr>
          <w:i/>
        </w:rPr>
        <w:t xml:space="preserve">essment </w:t>
      </w:r>
      <w:r>
        <w:rPr>
          <w:i/>
        </w:rPr>
        <w:t xml:space="preserve">has reviewed existing </w:t>
      </w:r>
      <w:proofErr w:type="spellStart"/>
      <w:r>
        <w:rPr>
          <w:i/>
        </w:rPr>
        <w:t>rockfall</w:t>
      </w:r>
      <w:proofErr w:type="spellEnd"/>
      <w:r>
        <w:rPr>
          <w:i/>
        </w:rPr>
        <w:t xml:space="preserve"> </w:t>
      </w:r>
      <w:r w:rsidR="006B2DFB">
        <w:rPr>
          <w:i/>
        </w:rPr>
        <w:t xml:space="preserve">and crash </w:t>
      </w:r>
      <w:r>
        <w:rPr>
          <w:i/>
        </w:rPr>
        <w:t>records</w:t>
      </w:r>
      <w:r w:rsidR="006B2DFB">
        <w:rPr>
          <w:i/>
        </w:rPr>
        <w:t>,</w:t>
      </w:r>
      <w:r>
        <w:rPr>
          <w:i/>
        </w:rPr>
        <w:t xml:space="preserve"> </w:t>
      </w:r>
      <w:r w:rsidR="006B2DFB">
        <w:rPr>
          <w:i/>
        </w:rPr>
        <w:t xml:space="preserve">interviewed key personnel, undertaken quantitative </w:t>
      </w:r>
      <w:proofErr w:type="spellStart"/>
      <w:r w:rsidR="006B2DFB">
        <w:rPr>
          <w:i/>
        </w:rPr>
        <w:t>rockfall</w:t>
      </w:r>
      <w:proofErr w:type="spellEnd"/>
      <w:r w:rsidR="006B2DFB">
        <w:rPr>
          <w:i/>
        </w:rPr>
        <w:t xml:space="preserve"> risk assessment and </w:t>
      </w:r>
      <w:r>
        <w:rPr>
          <w:i/>
        </w:rPr>
        <w:t>considered the return period of fatality, the annual individual fatality risk, and the societal risk.</w:t>
      </w:r>
      <w:r w:rsidR="006B2DFB">
        <w:rPr>
          <w:i/>
        </w:rPr>
        <w:t xml:space="preserve"> This has identified that incidents have happened in the past leading to a 24 hour closure (25,000 m3 of </w:t>
      </w:r>
      <w:proofErr w:type="spellStart"/>
      <w:r w:rsidR="006B2DFB">
        <w:rPr>
          <w:i/>
        </w:rPr>
        <w:t>rockfall</w:t>
      </w:r>
      <w:proofErr w:type="spellEnd"/>
      <w:r w:rsidR="006B2DFB">
        <w:rPr>
          <w:i/>
        </w:rPr>
        <w:t>) and are likely to occur in the future. The risk is therefor</w:t>
      </w:r>
      <w:r w:rsidR="000A2478">
        <w:rPr>
          <w:i/>
        </w:rPr>
        <w:t>e</w:t>
      </w:r>
      <w:r w:rsidR="006B2DFB">
        <w:rPr>
          <w:i/>
        </w:rPr>
        <w:t xml:space="preserve"> considered as </w:t>
      </w:r>
      <w:r w:rsidR="006B2DFB" w:rsidRPr="006B2DFB">
        <w:rPr>
          <w:b/>
          <w:i/>
        </w:rPr>
        <w:t>High to Extreme</w:t>
      </w:r>
      <w:r w:rsidR="006B2DFB">
        <w:rPr>
          <w:i/>
        </w:rPr>
        <w:t>.</w:t>
      </w:r>
    </w:p>
    <w:tbl>
      <w:tblPr>
        <w:tblW w:w="0" w:type="auto"/>
        <w:jc w:val="center"/>
        <w:tblCellSpacing w:w="0" w:type="dxa"/>
        <w:tblCellMar>
          <w:left w:w="0" w:type="dxa"/>
          <w:right w:w="0" w:type="dxa"/>
        </w:tblCellMar>
        <w:tblLook w:val="04A0" w:firstRow="1" w:lastRow="0" w:firstColumn="1" w:lastColumn="0" w:noHBand="0" w:noVBand="1"/>
      </w:tblPr>
      <w:tblGrid>
        <w:gridCol w:w="9922"/>
      </w:tblGrid>
      <w:tr w:rsidR="00F2700E" w:rsidRPr="00F2700E" w:rsidTr="006B2DFB">
        <w:trPr>
          <w:tblCellSpacing w:w="0" w:type="dxa"/>
          <w:jc w:val="center"/>
        </w:trPr>
        <w:tc>
          <w:tcPr>
            <w:tcW w:w="9922" w:type="dxa"/>
            <w:hideMark/>
          </w:tcPr>
          <w:p w:rsidR="00F2700E" w:rsidRPr="00F2700E" w:rsidRDefault="00F2700E" w:rsidP="00F2700E">
            <w:pPr>
              <w:spacing w:before="100" w:beforeAutospacing="1" w:after="100" w:afterAutospacing="1" w:line="315" w:lineRule="atLeast"/>
              <w:jc w:val="center"/>
              <w:outlineLvl w:val="4"/>
              <w:rPr>
                <w:rFonts w:eastAsia="Times New Roman" w:cs="Lucida Sans"/>
                <w:b/>
                <w:bCs/>
                <w:szCs w:val="20"/>
                <w:lang w:eastAsia="en-NZ"/>
              </w:rPr>
            </w:pPr>
            <w:r w:rsidRPr="00F2700E">
              <w:rPr>
                <w:rFonts w:eastAsia="Times New Roman" w:cs="Lucida Sans"/>
                <w:b/>
                <w:bCs/>
                <w:szCs w:val="20"/>
                <w:lang w:eastAsia="en-NZ"/>
              </w:rPr>
              <w:t>Risk assessment procedure</w:t>
            </w:r>
          </w:p>
        </w:tc>
      </w:tr>
      <w:tr w:rsidR="00F2700E" w:rsidRPr="00F2700E" w:rsidTr="006B2DFB">
        <w:trPr>
          <w:tblCellSpacing w:w="0" w:type="dxa"/>
          <w:jc w:val="center"/>
        </w:trPr>
        <w:tc>
          <w:tcPr>
            <w:tcW w:w="9922" w:type="dxa"/>
            <w:hideMark/>
          </w:tcPr>
          <w:tbl>
            <w:tblPr>
              <w:tblW w:w="100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3"/>
              <w:gridCol w:w="1816"/>
              <w:gridCol w:w="1570"/>
              <w:gridCol w:w="1295"/>
              <w:gridCol w:w="1686"/>
              <w:gridCol w:w="1063"/>
              <w:gridCol w:w="1207"/>
            </w:tblGrid>
            <w:tr w:rsidR="001E7139" w:rsidRPr="00F2700E" w:rsidTr="001109C2">
              <w:trPr>
                <w:trHeight w:val="270"/>
                <w:tblCellSpacing w:w="0" w:type="dxa"/>
                <w:jc w:val="center"/>
              </w:trPr>
              <w:tc>
                <w:tcPr>
                  <w:tcW w:w="1363"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F2700E">
                    <w:rPr>
                      <w:rFonts w:eastAsia="Times New Roman" w:cs="Lucida Sans"/>
                      <w:sz w:val="21"/>
                      <w:szCs w:val="21"/>
                      <w:lang w:eastAsia="en-NZ"/>
                    </w:rPr>
                    <w:t> </w:t>
                  </w:r>
                  <w:r w:rsidRPr="00BB0C30">
                    <w:rPr>
                      <w:rFonts w:eastAsia="Times New Roman" w:cs="Lucida Sans"/>
                      <w:b/>
                      <w:sz w:val="21"/>
                      <w:szCs w:val="21"/>
                      <w:lang w:eastAsia="en-NZ"/>
                    </w:rPr>
                    <w:t>Descriptor</w:t>
                  </w:r>
                </w:p>
              </w:tc>
              <w:tc>
                <w:tcPr>
                  <w:tcW w:w="1816"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BB0C30">
                    <w:rPr>
                      <w:rFonts w:eastAsia="Times New Roman" w:cs="Lucida Sans"/>
                      <w:b/>
                      <w:sz w:val="21"/>
                      <w:szCs w:val="21"/>
                      <w:lang w:eastAsia="en-NZ"/>
                    </w:rPr>
                    <w:t>Consequence</w:t>
                  </w:r>
                </w:p>
              </w:tc>
              <w:tc>
                <w:tcPr>
                  <w:tcW w:w="1570"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BB0C30">
                    <w:rPr>
                      <w:rFonts w:eastAsia="Times New Roman" w:cs="Lucida Sans"/>
                      <w:b/>
                      <w:sz w:val="21"/>
                      <w:szCs w:val="21"/>
                      <w:lang w:eastAsia="en-NZ"/>
                    </w:rPr>
                    <w:t>Insignificant</w:t>
                  </w:r>
                </w:p>
              </w:tc>
              <w:tc>
                <w:tcPr>
                  <w:tcW w:w="1295"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BB0C30">
                    <w:rPr>
                      <w:rFonts w:eastAsia="Times New Roman" w:cs="Lucida Sans"/>
                      <w:b/>
                      <w:sz w:val="21"/>
                      <w:szCs w:val="21"/>
                      <w:lang w:eastAsia="en-NZ"/>
                    </w:rPr>
                    <w:t>Minor</w:t>
                  </w:r>
                </w:p>
              </w:tc>
              <w:tc>
                <w:tcPr>
                  <w:tcW w:w="1686"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BB0C30">
                    <w:rPr>
                      <w:rFonts w:eastAsia="Times New Roman" w:cs="Lucida Sans"/>
                      <w:b/>
                      <w:sz w:val="21"/>
                      <w:szCs w:val="21"/>
                      <w:lang w:eastAsia="en-NZ"/>
                    </w:rPr>
                    <w:t>Moderate</w:t>
                  </w:r>
                </w:p>
              </w:tc>
              <w:tc>
                <w:tcPr>
                  <w:tcW w:w="1063"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BB0C30">
                    <w:rPr>
                      <w:rFonts w:eastAsia="Times New Roman" w:cs="Lucida Sans"/>
                      <w:b/>
                      <w:sz w:val="21"/>
                      <w:szCs w:val="21"/>
                      <w:lang w:eastAsia="en-NZ"/>
                    </w:rPr>
                    <w:t>Major</w:t>
                  </w:r>
                </w:p>
              </w:tc>
              <w:tc>
                <w:tcPr>
                  <w:tcW w:w="1207"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BB0C30">
                    <w:rPr>
                      <w:rFonts w:eastAsia="Times New Roman" w:cs="Lucida Sans"/>
                      <w:b/>
                      <w:sz w:val="21"/>
                      <w:szCs w:val="21"/>
                      <w:lang w:eastAsia="en-NZ"/>
                    </w:rPr>
                    <w:t>Critical</w:t>
                  </w:r>
                </w:p>
              </w:tc>
            </w:tr>
            <w:tr w:rsidR="001E7139" w:rsidRPr="00F2700E" w:rsidTr="001109C2">
              <w:trPr>
                <w:trHeight w:val="2544"/>
                <w:tblCellSpacing w:w="0" w:type="dxa"/>
                <w:jc w:val="center"/>
              </w:trPr>
              <w:tc>
                <w:tcPr>
                  <w:tcW w:w="1363" w:type="dxa"/>
                  <w:tcBorders>
                    <w:top w:val="outset" w:sz="6" w:space="0" w:color="auto"/>
                    <w:left w:val="outset" w:sz="6" w:space="0" w:color="auto"/>
                    <w:bottom w:val="outset" w:sz="6" w:space="0" w:color="auto"/>
                    <w:right w:val="outset" w:sz="6" w:space="0" w:color="auto"/>
                  </w:tcBorders>
                  <w:hideMark/>
                </w:tcPr>
                <w:p w:rsidR="00F2700E" w:rsidRPr="00BB0C30" w:rsidRDefault="00F2700E" w:rsidP="00F2700E">
                  <w:pPr>
                    <w:spacing w:before="100" w:beforeAutospacing="1" w:after="100" w:afterAutospacing="1" w:line="315" w:lineRule="atLeast"/>
                    <w:jc w:val="center"/>
                    <w:rPr>
                      <w:rFonts w:eastAsia="Times New Roman" w:cs="Lucida Sans"/>
                      <w:b/>
                      <w:sz w:val="21"/>
                      <w:szCs w:val="21"/>
                      <w:lang w:eastAsia="en-NZ"/>
                    </w:rPr>
                  </w:pPr>
                  <w:r w:rsidRPr="00BB0C30">
                    <w:rPr>
                      <w:rFonts w:eastAsia="Times New Roman" w:cs="Lucida Sans"/>
                      <w:b/>
                      <w:sz w:val="21"/>
                      <w:szCs w:val="21"/>
                      <w:lang w:eastAsia="en-NZ"/>
                    </w:rPr>
                    <w:t>Probability</w:t>
                  </w:r>
                </w:p>
              </w:tc>
              <w:tc>
                <w:tcPr>
                  <w:tcW w:w="181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Description</w:t>
                  </w:r>
                </w:p>
              </w:tc>
              <w:tc>
                <w:tcPr>
                  <w:tcW w:w="1570"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rPr>
                      <w:rFonts w:eastAsia="Times New Roman" w:cs="Lucida Sans"/>
                      <w:sz w:val="21"/>
                      <w:szCs w:val="21"/>
                      <w:lang w:eastAsia="en-NZ"/>
                    </w:rPr>
                  </w:pPr>
                  <w:r w:rsidRPr="00F2700E">
                    <w:rPr>
                      <w:rFonts w:eastAsia="Times New Roman" w:cs="Lucida Sans"/>
                      <w:sz w:val="21"/>
                      <w:szCs w:val="21"/>
                      <w:lang w:eastAsia="en-NZ"/>
                    </w:rPr>
                    <w:t xml:space="preserve">Minor delays during </w:t>
                  </w:r>
                  <w:r w:rsidR="00D069A2" w:rsidRPr="00F2700E">
                    <w:rPr>
                      <w:rFonts w:eastAsia="Times New Roman" w:cs="Lucida Sans"/>
                      <w:sz w:val="21"/>
                      <w:szCs w:val="21"/>
                      <w:lang w:eastAsia="en-NZ"/>
                    </w:rPr>
                    <w:t>clean-up</w:t>
                  </w:r>
                  <w:r w:rsidRPr="00F2700E">
                    <w:rPr>
                      <w:rFonts w:eastAsia="Times New Roman" w:cs="Lucida Sans"/>
                      <w:sz w:val="21"/>
                      <w:szCs w:val="21"/>
                      <w:lang w:eastAsia="en-NZ"/>
                    </w:rPr>
                    <w:t xml:space="preserve"> and/or insignificant risk to users</w:t>
                  </w:r>
                </w:p>
              </w:tc>
              <w:tc>
                <w:tcPr>
                  <w:tcW w:w="1295"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rPr>
                      <w:rFonts w:eastAsia="Times New Roman" w:cs="Lucida Sans"/>
                      <w:sz w:val="21"/>
                      <w:szCs w:val="21"/>
                      <w:lang w:eastAsia="en-NZ"/>
                    </w:rPr>
                  </w:pPr>
                  <w:r w:rsidRPr="00F2700E">
                    <w:rPr>
                      <w:rFonts w:eastAsia="Times New Roman" w:cs="Lucida Sans"/>
                      <w:sz w:val="21"/>
                      <w:szCs w:val="21"/>
                      <w:lang w:eastAsia="en-NZ"/>
                    </w:rPr>
                    <w:t>Reduced capacity and/or low risk to users</w:t>
                  </w:r>
                </w:p>
                <w:p w:rsidR="00F2700E" w:rsidRPr="00F2700E" w:rsidRDefault="00F2700E" w:rsidP="00BB0C30">
                  <w:pPr>
                    <w:spacing w:before="100" w:beforeAutospacing="1" w:after="100" w:afterAutospacing="1" w:line="315" w:lineRule="atLeast"/>
                    <w:rPr>
                      <w:rFonts w:eastAsia="Times New Roman" w:cs="Lucida Sans"/>
                      <w:sz w:val="21"/>
                      <w:szCs w:val="21"/>
                      <w:lang w:eastAsia="en-NZ"/>
                    </w:rPr>
                  </w:pPr>
                  <w:r w:rsidRPr="00F2700E">
                    <w:rPr>
                      <w:rFonts w:eastAsia="Times New Roman" w:cs="Lucida Sans"/>
                      <w:sz w:val="21"/>
                      <w:szCs w:val="21"/>
                      <w:lang w:eastAsia="en-NZ"/>
                    </w:rPr>
                    <w:t> </w:t>
                  </w:r>
                </w:p>
              </w:tc>
              <w:tc>
                <w:tcPr>
                  <w:tcW w:w="168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rPr>
                      <w:rFonts w:eastAsia="Times New Roman" w:cs="Lucida Sans"/>
                      <w:sz w:val="21"/>
                      <w:szCs w:val="21"/>
                      <w:lang w:eastAsia="en-NZ"/>
                    </w:rPr>
                  </w:pPr>
                  <w:r w:rsidRPr="00F2700E">
                    <w:rPr>
                      <w:rFonts w:eastAsia="Times New Roman" w:cs="Lucida Sans"/>
                      <w:sz w:val="21"/>
                      <w:szCs w:val="21"/>
                      <w:lang w:eastAsia="en-NZ"/>
                    </w:rPr>
                    <w:t>Reduced to half the capacity for more than 24 hours and/or unacceptable risk to users</w:t>
                  </w:r>
                </w:p>
              </w:tc>
              <w:tc>
                <w:tcPr>
                  <w:tcW w:w="10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rPr>
                      <w:rFonts w:eastAsia="Times New Roman" w:cs="Lucida Sans"/>
                      <w:sz w:val="21"/>
                      <w:szCs w:val="21"/>
                      <w:lang w:eastAsia="en-NZ"/>
                    </w:rPr>
                  </w:pPr>
                  <w:r w:rsidRPr="00F2700E">
                    <w:rPr>
                      <w:rFonts w:eastAsia="Times New Roman" w:cs="Lucida Sans"/>
                      <w:sz w:val="21"/>
                      <w:szCs w:val="21"/>
                      <w:lang w:eastAsia="en-NZ"/>
                    </w:rPr>
                    <w:t>Route closed for more than 24 hours and/or major risk to users</w:t>
                  </w:r>
                </w:p>
              </w:tc>
              <w:tc>
                <w:tcPr>
                  <w:tcW w:w="1207"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rPr>
                      <w:rFonts w:eastAsia="Times New Roman" w:cs="Lucida Sans"/>
                      <w:sz w:val="21"/>
                      <w:szCs w:val="21"/>
                      <w:lang w:eastAsia="en-NZ"/>
                    </w:rPr>
                  </w:pPr>
                  <w:r w:rsidRPr="00F2700E">
                    <w:rPr>
                      <w:rFonts w:eastAsia="Times New Roman" w:cs="Lucida Sans"/>
                      <w:sz w:val="21"/>
                      <w:szCs w:val="21"/>
                      <w:lang w:eastAsia="en-NZ"/>
                    </w:rPr>
                    <w:t>Sever the route and/or extreme risk to users</w:t>
                  </w:r>
                </w:p>
              </w:tc>
            </w:tr>
            <w:tr w:rsidR="001E7139" w:rsidRPr="00F2700E" w:rsidTr="001109C2">
              <w:trPr>
                <w:trHeight w:val="1001"/>
                <w:tblCellSpacing w:w="0" w:type="dxa"/>
                <w:jc w:val="center"/>
              </w:trPr>
              <w:tc>
                <w:tcPr>
                  <w:tcW w:w="13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b/>
                      <w:bCs/>
                      <w:sz w:val="21"/>
                      <w:szCs w:val="21"/>
                      <w:lang w:eastAsia="en-NZ"/>
                    </w:rPr>
                    <w:t>Almost Certain</w:t>
                  </w:r>
                </w:p>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 </w:t>
                  </w:r>
                </w:p>
              </w:tc>
              <w:tc>
                <w:tcPr>
                  <w:tcW w:w="181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Expected to occur in most circumstances</w:t>
                  </w:r>
                </w:p>
              </w:tc>
              <w:tc>
                <w:tcPr>
                  <w:tcW w:w="1570"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High</w:t>
                  </w:r>
                </w:p>
              </w:tc>
              <w:tc>
                <w:tcPr>
                  <w:tcW w:w="1295"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High</w:t>
                  </w:r>
                </w:p>
              </w:tc>
              <w:tc>
                <w:tcPr>
                  <w:tcW w:w="168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Extreme</w:t>
                  </w:r>
                </w:p>
              </w:tc>
              <w:tc>
                <w:tcPr>
                  <w:tcW w:w="10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Extreme</w:t>
                  </w:r>
                </w:p>
              </w:tc>
              <w:tc>
                <w:tcPr>
                  <w:tcW w:w="1207"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Extreme</w:t>
                  </w:r>
                </w:p>
              </w:tc>
            </w:tr>
            <w:tr w:rsidR="001E7139" w:rsidRPr="00F2700E" w:rsidTr="001109C2">
              <w:trPr>
                <w:trHeight w:val="785"/>
                <w:tblCellSpacing w:w="0" w:type="dxa"/>
                <w:jc w:val="center"/>
              </w:trPr>
              <w:tc>
                <w:tcPr>
                  <w:tcW w:w="13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b/>
                      <w:bCs/>
                      <w:sz w:val="21"/>
                      <w:szCs w:val="21"/>
                      <w:lang w:eastAsia="en-NZ"/>
                    </w:rPr>
                    <w:t xml:space="preserve">Likely </w:t>
                  </w:r>
                </w:p>
              </w:tc>
              <w:tc>
                <w:tcPr>
                  <w:tcW w:w="181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Will probably occur in most circumstances</w:t>
                  </w:r>
                </w:p>
              </w:tc>
              <w:tc>
                <w:tcPr>
                  <w:tcW w:w="1570"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Low</w:t>
                  </w:r>
                </w:p>
              </w:tc>
              <w:tc>
                <w:tcPr>
                  <w:tcW w:w="1295"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High</w:t>
                  </w:r>
                </w:p>
              </w:tc>
              <w:tc>
                <w:tcPr>
                  <w:tcW w:w="168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High</w:t>
                  </w:r>
                </w:p>
              </w:tc>
              <w:tc>
                <w:tcPr>
                  <w:tcW w:w="10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Extreme</w:t>
                  </w:r>
                </w:p>
              </w:tc>
              <w:tc>
                <w:tcPr>
                  <w:tcW w:w="1207"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Extreme</w:t>
                  </w:r>
                </w:p>
              </w:tc>
            </w:tr>
            <w:tr w:rsidR="001E7139" w:rsidRPr="00F2700E" w:rsidTr="001109C2">
              <w:trPr>
                <w:trHeight w:val="514"/>
                <w:tblCellSpacing w:w="0" w:type="dxa"/>
                <w:jc w:val="center"/>
              </w:trPr>
              <w:tc>
                <w:tcPr>
                  <w:tcW w:w="13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b/>
                      <w:bCs/>
                      <w:sz w:val="21"/>
                      <w:szCs w:val="21"/>
                      <w:lang w:eastAsia="en-NZ"/>
                    </w:rPr>
                    <w:t xml:space="preserve">Possible </w:t>
                  </w:r>
                </w:p>
              </w:tc>
              <w:tc>
                <w:tcPr>
                  <w:tcW w:w="181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Might occur at sometime</w:t>
                  </w:r>
                </w:p>
              </w:tc>
              <w:tc>
                <w:tcPr>
                  <w:tcW w:w="1570"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Negligible</w:t>
                  </w:r>
                </w:p>
              </w:tc>
              <w:tc>
                <w:tcPr>
                  <w:tcW w:w="1295"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Low</w:t>
                  </w:r>
                </w:p>
              </w:tc>
              <w:tc>
                <w:tcPr>
                  <w:tcW w:w="1686" w:type="dxa"/>
                  <w:tcBorders>
                    <w:top w:val="outset" w:sz="6" w:space="0" w:color="auto"/>
                    <w:left w:val="outset" w:sz="6" w:space="0" w:color="auto"/>
                    <w:bottom w:val="outset" w:sz="6" w:space="0" w:color="auto"/>
                    <w:right w:val="outset" w:sz="6" w:space="0" w:color="auto"/>
                  </w:tcBorders>
                  <w:hideMark/>
                </w:tcPr>
                <w:p w:rsidR="00F2700E" w:rsidRPr="006B2DFB" w:rsidRDefault="00F2700E" w:rsidP="00F2700E">
                  <w:pPr>
                    <w:spacing w:before="100" w:beforeAutospacing="1" w:after="100" w:afterAutospacing="1" w:line="315" w:lineRule="atLeast"/>
                    <w:jc w:val="center"/>
                    <w:rPr>
                      <w:rFonts w:eastAsia="Times New Roman" w:cs="Lucida Sans"/>
                      <w:sz w:val="21"/>
                      <w:szCs w:val="21"/>
                      <w:highlight w:val="magenta"/>
                      <w:lang w:eastAsia="en-NZ"/>
                    </w:rPr>
                  </w:pPr>
                  <w:r w:rsidRPr="006B2DFB">
                    <w:rPr>
                      <w:rFonts w:eastAsia="Times New Roman" w:cs="Lucida Sans"/>
                      <w:sz w:val="21"/>
                      <w:szCs w:val="21"/>
                      <w:highlight w:val="magenta"/>
                      <w:lang w:eastAsia="en-NZ"/>
                    </w:rPr>
                    <w:t>High</w:t>
                  </w:r>
                </w:p>
              </w:tc>
              <w:tc>
                <w:tcPr>
                  <w:tcW w:w="1063" w:type="dxa"/>
                  <w:tcBorders>
                    <w:top w:val="outset" w:sz="6" w:space="0" w:color="auto"/>
                    <w:left w:val="outset" w:sz="6" w:space="0" w:color="auto"/>
                    <w:bottom w:val="outset" w:sz="6" w:space="0" w:color="auto"/>
                    <w:right w:val="outset" w:sz="6" w:space="0" w:color="auto"/>
                  </w:tcBorders>
                  <w:hideMark/>
                </w:tcPr>
                <w:p w:rsidR="00F2700E" w:rsidRPr="006B2DFB" w:rsidRDefault="00F2700E" w:rsidP="00F2700E">
                  <w:pPr>
                    <w:spacing w:before="100" w:beforeAutospacing="1" w:after="100" w:afterAutospacing="1" w:line="315" w:lineRule="atLeast"/>
                    <w:jc w:val="center"/>
                    <w:rPr>
                      <w:rFonts w:eastAsia="Times New Roman" w:cs="Lucida Sans"/>
                      <w:sz w:val="21"/>
                      <w:szCs w:val="21"/>
                      <w:highlight w:val="magenta"/>
                      <w:lang w:eastAsia="en-NZ"/>
                    </w:rPr>
                  </w:pPr>
                  <w:r w:rsidRPr="006B2DFB">
                    <w:rPr>
                      <w:rFonts w:eastAsia="Times New Roman" w:cs="Lucida Sans"/>
                      <w:sz w:val="21"/>
                      <w:szCs w:val="21"/>
                      <w:highlight w:val="magenta"/>
                      <w:lang w:eastAsia="en-NZ"/>
                    </w:rPr>
                    <w:t>Extreme</w:t>
                  </w:r>
                </w:p>
              </w:tc>
              <w:tc>
                <w:tcPr>
                  <w:tcW w:w="1207"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Extreme</w:t>
                  </w:r>
                </w:p>
              </w:tc>
            </w:tr>
            <w:tr w:rsidR="001E7139" w:rsidRPr="00F2700E" w:rsidTr="001109C2">
              <w:trPr>
                <w:trHeight w:val="514"/>
                <w:tblCellSpacing w:w="0" w:type="dxa"/>
                <w:jc w:val="center"/>
              </w:trPr>
              <w:tc>
                <w:tcPr>
                  <w:tcW w:w="13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b/>
                      <w:bCs/>
                      <w:sz w:val="21"/>
                      <w:szCs w:val="21"/>
                      <w:lang w:eastAsia="en-NZ"/>
                    </w:rPr>
                    <w:t xml:space="preserve">Unlikely </w:t>
                  </w:r>
                </w:p>
              </w:tc>
              <w:tc>
                <w:tcPr>
                  <w:tcW w:w="181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BB0C30">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Could occur at sometime</w:t>
                  </w:r>
                </w:p>
              </w:tc>
              <w:tc>
                <w:tcPr>
                  <w:tcW w:w="1570"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Negligible</w:t>
                  </w:r>
                </w:p>
              </w:tc>
              <w:tc>
                <w:tcPr>
                  <w:tcW w:w="1295"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Negligible</w:t>
                  </w:r>
                </w:p>
              </w:tc>
              <w:tc>
                <w:tcPr>
                  <w:tcW w:w="1686"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Low</w:t>
                  </w:r>
                </w:p>
              </w:tc>
              <w:tc>
                <w:tcPr>
                  <w:tcW w:w="1063"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High</w:t>
                  </w:r>
                </w:p>
              </w:tc>
              <w:tc>
                <w:tcPr>
                  <w:tcW w:w="1207" w:type="dxa"/>
                  <w:tcBorders>
                    <w:top w:val="outset" w:sz="6" w:space="0" w:color="auto"/>
                    <w:left w:val="outset" w:sz="6" w:space="0" w:color="auto"/>
                    <w:bottom w:val="outset" w:sz="6" w:space="0" w:color="auto"/>
                    <w:right w:val="outset" w:sz="6" w:space="0" w:color="auto"/>
                  </w:tcBorders>
                  <w:hideMark/>
                </w:tcPr>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Extreme</w:t>
                  </w:r>
                </w:p>
              </w:tc>
            </w:tr>
          </w:tbl>
          <w:p w:rsidR="00F2700E" w:rsidRPr="00F2700E" w:rsidRDefault="00F2700E" w:rsidP="00F2700E">
            <w:pPr>
              <w:spacing w:before="100" w:beforeAutospacing="1" w:after="100" w:afterAutospacing="1" w:line="315" w:lineRule="atLeast"/>
              <w:jc w:val="center"/>
              <w:rPr>
                <w:rFonts w:eastAsia="Times New Roman" w:cs="Lucida Sans"/>
                <w:sz w:val="21"/>
                <w:szCs w:val="21"/>
                <w:lang w:eastAsia="en-NZ"/>
              </w:rPr>
            </w:pPr>
            <w:r w:rsidRPr="00F2700E">
              <w:rPr>
                <w:rFonts w:eastAsia="Times New Roman" w:cs="Lucida Sans"/>
                <w:sz w:val="21"/>
                <w:szCs w:val="21"/>
                <w:lang w:eastAsia="en-NZ"/>
              </w:rPr>
              <w:t> </w:t>
            </w:r>
          </w:p>
        </w:tc>
      </w:tr>
    </w:tbl>
    <w:p w:rsidR="009870CA" w:rsidRDefault="009870CA" w:rsidP="00663805">
      <w:pPr>
        <w:pStyle w:val="Heading4"/>
        <w:ind w:left="0" w:firstLine="0"/>
      </w:pPr>
      <w:r>
        <w:t xml:space="preserve">Strategic Fit </w:t>
      </w:r>
      <w:r w:rsidR="006B2DFB">
        <w:t xml:space="preserve">and Effectiveness </w:t>
      </w:r>
      <w:r>
        <w:t>Profile</w:t>
      </w:r>
      <w:r w:rsidR="006B2DFB">
        <w:t xml:space="preserve"> (MM)</w:t>
      </w:r>
    </w:p>
    <w:p w:rsidR="005975E2" w:rsidRPr="005975E2" w:rsidRDefault="005975E2" w:rsidP="005975E2">
      <w:pPr>
        <w:spacing w:after="0"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 xml:space="preserve">STRATEGIC </w:t>
      </w:r>
      <w:commentRangeStart w:id="10"/>
      <w:r w:rsidRPr="005975E2">
        <w:rPr>
          <w:rFonts w:eastAsia="Times New Roman" w:cs="Times New Roman"/>
          <w:b/>
          <w:sz w:val="18"/>
          <w:szCs w:val="24"/>
          <w:lang w:val="en-GB" w:eastAsia="en-GB"/>
        </w:rPr>
        <w:t>FIT</w:t>
      </w:r>
      <w:commentRangeEnd w:id="10"/>
      <w:r w:rsidR="00E26559">
        <w:rPr>
          <w:rStyle w:val="CommentReference"/>
        </w:rPr>
        <w:commentReference w:id="10"/>
      </w:r>
      <w:r w:rsidRPr="005975E2">
        <w:rPr>
          <w:rFonts w:eastAsia="Times New Roman" w:cs="Times New Roman"/>
          <w:b/>
          <w:sz w:val="18"/>
          <w:szCs w:val="24"/>
          <w:lang w:val="en-GB" w:eastAsia="en-GB"/>
        </w:rPr>
        <w:t xml:space="preserve"> </w:t>
      </w:r>
    </w:p>
    <w:p w:rsidR="005975E2" w:rsidRPr="005975E2" w:rsidRDefault="005975E2" w:rsidP="005975E2">
      <w:pPr>
        <w:spacing w:after="0" w:line="280" w:lineRule="atLeast"/>
        <w:rPr>
          <w:rFonts w:eastAsia="Times New Roman" w:cs="Times New Roman"/>
          <w:b/>
          <w:sz w:val="18"/>
          <w:szCs w:val="24"/>
          <w:lang w:val="en-GB" w:eastAsia="en-GB"/>
        </w:rPr>
      </w:pPr>
    </w:p>
    <w:tbl>
      <w:tblPr>
        <w:tblStyle w:val="NZTA1"/>
        <w:tblW w:w="0" w:type="auto"/>
        <w:tblLook w:val="04A0" w:firstRow="1" w:lastRow="0" w:firstColumn="1" w:lastColumn="0" w:noHBand="0" w:noVBand="1"/>
      </w:tblPr>
      <w:tblGrid>
        <w:gridCol w:w="5811"/>
        <w:gridCol w:w="1809"/>
      </w:tblGrid>
      <w:tr w:rsidR="005975E2" w:rsidRPr="005975E2" w:rsidTr="005975E2">
        <w:trPr>
          <w:cnfStyle w:val="100000000000" w:firstRow="1" w:lastRow="0" w:firstColumn="0" w:lastColumn="0" w:oddVBand="0" w:evenVBand="0" w:oddHBand="0" w:evenHBand="0" w:firstRowFirstColumn="0" w:firstRowLastColumn="0" w:lastRowFirstColumn="0" w:lastRowLastColumn="0"/>
        </w:trPr>
        <w:tc>
          <w:tcPr>
            <w:tcW w:w="5811" w:type="dxa"/>
          </w:tcPr>
          <w:p w:rsidR="005975E2" w:rsidRPr="005975E2" w:rsidRDefault="005975E2" w:rsidP="005975E2">
            <w:pPr>
              <w:spacing w:before="144" w:after="144"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Explanation</w:t>
            </w:r>
          </w:p>
        </w:tc>
        <w:tc>
          <w:tcPr>
            <w:tcW w:w="1809" w:type="dxa"/>
          </w:tcPr>
          <w:p w:rsidR="005975E2" w:rsidRPr="005975E2" w:rsidRDefault="005975E2" w:rsidP="005975E2">
            <w:pPr>
              <w:spacing w:before="144" w:after="144"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Rating</w:t>
            </w:r>
          </w:p>
        </w:tc>
      </w:tr>
      <w:tr w:rsidR="005975E2" w:rsidRPr="005975E2" w:rsidTr="005975E2">
        <w:trPr>
          <w:trHeight w:val="2378"/>
        </w:trPr>
        <w:tc>
          <w:tcPr>
            <w:tcW w:w="5811" w:type="dxa"/>
            <w:vAlign w:val="top"/>
          </w:tcPr>
          <w:p w:rsidR="005975E2" w:rsidRPr="005975E2" w:rsidRDefault="005975E2" w:rsidP="005975E2">
            <w:pPr>
              <w:spacing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lastRenderedPageBreak/>
              <w:t>Safety</w:t>
            </w:r>
          </w:p>
          <w:p w:rsidR="005975E2" w:rsidRDefault="005975E2" w:rsidP="005975E2">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Reduces risk of death and injury to road users</w:t>
            </w:r>
          </w:p>
          <w:p w:rsidR="005975E2" w:rsidRPr="005975E2" w:rsidRDefault="005975E2" w:rsidP="005975E2">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Reduces risk of damage to vehicles</w:t>
            </w:r>
          </w:p>
          <w:p w:rsidR="005975E2" w:rsidRPr="005975E2" w:rsidRDefault="005975E2" w:rsidP="005975E2">
            <w:pPr>
              <w:spacing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Resilience</w:t>
            </w:r>
          </w:p>
          <w:p w:rsidR="005975E2" w:rsidRDefault="005975E2" w:rsidP="005975E2">
            <w:pPr>
              <w:spacing w:line="280" w:lineRule="atLeast"/>
              <w:rPr>
                <w:rFonts w:eastAsia="Times New Roman" w:cs="Times New Roman"/>
                <w:sz w:val="18"/>
                <w:szCs w:val="24"/>
                <w:lang w:val="en-GB" w:eastAsia="en-GB"/>
              </w:rPr>
            </w:pPr>
            <w:r>
              <w:rPr>
                <w:rFonts w:eastAsia="Times New Roman" w:cs="Times New Roman"/>
                <w:sz w:val="18"/>
                <w:szCs w:val="24"/>
                <w:lang w:val="en-GB" w:eastAsia="en-GB"/>
              </w:rPr>
              <w:t xml:space="preserve">Reduces likelihood of outage due to </w:t>
            </w:r>
            <w:proofErr w:type="spellStart"/>
            <w:r>
              <w:rPr>
                <w:rFonts w:eastAsia="Times New Roman" w:cs="Times New Roman"/>
                <w:sz w:val="18"/>
                <w:szCs w:val="24"/>
                <w:lang w:val="en-GB" w:eastAsia="en-GB"/>
              </w:rPr>
              <w:t>rockfall</w:t>
            </w:r>
            <w:proofErr w:type="spellEnd"/>
          </w:p>
          <w:p w:rsidR="005975E2" w:rsidRDefault="005975E2" w:rsidP="005975E2">
            <w:pPr>
              <w:spacing w:line="280" w:lineRule="atLeast"/>
              <w:rPr>
                <w:rFonts w:eastAsia="Times New Roman" w:cs="Times New Roman"/>
                <w:sz w:val="18"/>
                <w:szCs w:val="24"/>
                <w:lang w:val="en-GB" w:eastAsia="en-GB"/>
              </w:rPr>
            </w:pPr>
            <w:r>
              <w:rPr>
                <w:rFonts w:eastAsia="Times New Roman" w:cs="Times New Roman"/>
                <w:sz w:val="18"/>
                <w:szCs w:val="24"/>
                <w:lang w:val="en-GB" w:eastAsia="en-GB"/>
              </w:rPr>
              <w:t xml:space="preserve">Reduces </w:t>
            </w:r>
            <w:proofErr w:type="spellStart"/>
            <w:r>
              <w:rPr>
                <w:rFonts w:eastAsia="Times New Roman" w:cs="Times New Roman"/>
                <w:sz w:val="18"/>
                <w:szCs w:val="24"/>
                <w:lang w:val="en-GB" w:eastAsia="en-GB"/>
              </w:rPr>
              <w:t>ongoing</w:t>
            </w:r>
            <w:proofErr w:type="spellEnd"/>
            <w:r>
              <w:rPr>
                <w:rFonts w:eastAsia="Times New Roman" w:cs="Times New Roman"/>
                <w:sz w:val="18"/>
                <w:szCs w:val="24"/>
                <w:lang w:val="en-GB" w:eastAsia="en-GB"/>
              </w:rPr>
              <w:t xml:space="preserve"> maintenance </w:t>
            </w:r>
            <w:r w:rsidR="001F470C">
              <w:rPr>
                <w:rFonts w:eastAsia="Times New Roman" w:cs="Times New Roman"/>
                <w:sz w:val="18"/>
                <w:szCs w:val="24"/>
                <w:lang w:val="en-GB" w:eastAsia="en-GB"/>
              </w:rPr>
              <w:t xml:space="preserve">activity and </w:t>
            </w:r>
            <w:r>
              <w:rPr>
                <w:rFonts w:eastAsia="Times New Roman" w:cs="Times New Roman"/>
                <w:sz w:val="18"/>
                <w:szCs w:val="24"/>
                <w:lang w:val="en-GB" w:eastAsia="en-GB"/>
              </w:rPr>
              <w:t>costs</w:t>
            </w:r>
          </w:p>
          <w:p w:rsidR="005975E2" w:rsidRPr="005975E2" w:rsidRDefault="005975E2" w:rsidP="005975E2">
            <w:pPr>
              <w:spacing w:line="280" w:lineRule="atLeast"/>
              <w:rPr>
                <w:rFonts w:eastAsia="Times New Roman" w:cs="Times New Roman"/>
                <w:sz w:val="18"/>
                <w:szCs w:val="24"/>
                <w:lang w:val="en-GB" w:eastAsia="en-GB"/>
              </w:rPr>
            </w:pPr>
          </w:p>
        </w:tc>
        <w:tc>
          <w:tcPr>
            <w:tcW w:w="1809" w:type="dxa"/>
            <w:vAlign w:val="top"/>
          </w:tcPr>
          <w:p w:rsidR="005975E2" w:rsidRPr="005975E2" w:rsidRDefault="005975E2" w:rsidP="005975E2">
            <w:pPr>
              <w:spacing w:line="280" w:lineRule="atLeast"/>
              <w:rPr>
                <w:rFonts w:eastAsia="Times New Roman" w:cs="Times New Roman"/>
                <w:sz w:val="18"/>
                <w:szCs w:val="24"/>
                <w:lang w:val="en-GB" w:eastAsia="en-GB"/>
              </w:rPr>
            </w:pPr>
            <w:r>
              <w:rPr>
                <w:rFonts w:eastAsia="Times New Roman" w:cs="Times New Roman"/>
                <w:sz w:val="18"/>
                <w:szCs w:val="24"/>
                <w:lang w:val="en-GB" w:eastAsia="en-GB"/>
              </w:rPr>
              <w:t>MEDIUM</w:t>
            </w:r>
          </w:p>
          <w:p w:rsidR="005975E2" w:rsidRPr="005975E2" w:rsidRDefault="005975E2" w:rsidP="005975E2">
            <w:pPr>
              <w:spacing w:line="280" w:lineRule="atLeast"/>
              <w:rPr>
                <w:rFonts w:eastAsia="Times New Roman" w:cs="Times New Roman"/>
                <w:sz w:val="18"/>
                <w:szCs w:val="24"/>
                <w:lang w:val="en-GB" w:eastAsia="en-GB"/>
              </w:rPr>
            </w:pPr>
          </w:p>
          <w:p w:rsidR="005975E2" w:rsidRDefault="005975E2" w:rsidP="005975E2">
            <w:pPr>
              <w:spacing w:line="280" w:lineRule="atLeast"/>
              <w:rPr>
                <w:rFonts w:eastAsia="Times New Roman" w:cs="Times New Roman"/>
                <w:sz w:val="18"/>
                <w:szCs w:val="24"/>
                <w:lang w:val="en-GB" w:eastAsia="en-GB"/>
              </w:rPr>
            </w:pPr>
          </w:p>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MEDIUM</w:t>
            </w:r>
          </w:p>
          <w:p w:rsidR="005975E2" w:rsidRPr="005975E2" w:rsidRDefault="005975E2" w:rsidP="005975E2">
            <w:pPr>
              <w:spacing w:line="280" w:lineRule="atLeast"/>
              <w:rPr>
                <w:rFonts w:eastAsia="Times New Roman" w:cs="Times New Roman"/>
                <w:sz w:val="18"/>
                <w:szCs w:val="24"/>
                <w:lang w:val="en-GB" w:eastAsia="en-GB"/>
              </w:rPr>
            </w:pPr>
          </w:p>
          <w:p w:rsidR="005975E2" w:rsidRPr="005975E2" w:rsidRDefault="005975E2" w:rsidP="005975E2">
            <w:pPr>
              <w:spacing w:line="280" w:lineRule="atLeast"/>
              <w:rPr>
                <w:rFonts w:eastAsia="Times New Roman" w:cs="Times New Roman"/>
                <w:sz w:val="18"/>
                <w:szCs w:val="24"/>
                <w:u w:val="single"/>
                <w:lang w:val="en-GB" w:eastAsia="en-GB"/>
              </w:rPr>
            </w:pPr>
            <w:r w:rsidRPr="005975E2">
              <w:rPr>
                <w:rFonts w:eastAsia="Times New Roman" w:cs="Times New Roman"/>
                <w:sz w:val="18"/>
                <w:szCs w:val="24"/>
                <w:u w:val="single"/>
                <w:lang w:val="en-GB" w:eastAsia="en-GB"/>
              </w:rPr>
              <w:t>OVERALL RATING:</w:t>
            </w:r>
          </w:p>
          <w:p w:rsidR="005975E2" w:rsidRPr="006B2DFB" w:rsidRDefault="005975E2" w:rsidP="005975E2">
            <w:pPr>
              <w:spacing w:line="280" w:lineRule="atLeast"/>
              <w:rPr>
                <w:rFonts w:eastAsia="Times New Roman" w:cs="Times New Roman"/>
                <w:b/>
                <w:sz w:val="18"/>
                <w:szCs w:val="24"/>
                <w:lang w:val="en-GB" w:eastAsia="en-GB"/>
              </w:rPr>
            </w:pPr>
            <w:r w:rsidRPr="006B2DFB">
              <w:rPr>
                <w:rFonts w:eastAsia="Times New Roman" w:cs="Times New Roman"/>
                <w:b/>
                <w:sz w:val="18"/>
                <w:szCs w:val="24"/>
                <w:lang w:val="en-GB" w:eastAsia="en-GB"/>
              </w:rPr>
              <w:t>MEDIUM</w:t>
            </w:r>
          </w:p>
        </w:tc>
      </w:tr>
    </w:tbl>
    <w:p w:rsidR="005975E2" w:rsidRPr="005975E2" w:rsidRDefault="005975E2" w:rsidP="005975E2">
      <w:pPr>
        <w:spacing w:after="0" w:line="280" w:lineRule="atLeast"/>
        <w:rPr>
          <w:rFonts w:eastAsia="Times New Roman" w:cs="Times New Roman"/>
          <w:sz w:val="18"/>
          <w:szCs w:val="24"/>
          <w:lang w:val="en-GB" w:eastAsia="en-GB"/>
        </w:rPr>
      </w:pPr>
    </w:p>
    <w:p w:rsidR="005975E2" w:rsidRPr="005975E2" w:rsidRDefault="005975E2" w:rsidP="005975E2">
      <w:pPr>
        <w:spacing w:after="0" w:line="280" w:lineRule="atLeast"/>
        <w:rPr>
          <w:rFonts w:eastAsia="Times New Roman" w:cs="Times New Roman"/>
          <w:b/>
          <w:sz w:val="18"/>
          <w:szCs w:val="24"/>
          <w:lang w:val="en-GB" w:eastAsia="en-GB"/>
        </w:rPr>
      </w:pPr>
      <w:commentRangeStart w:id="11"/>
      <w:r w:rsidRPr="005975E2">
        <w:rPr>
          <w:rFonts w:eastAsia="Times New Roman" w:cs="Times New Roman"/>
          <w:b/>
          <w:sz w:val="18"/>
          <w:szCs w:val="24"/>
          <w:lang w:val="en-GB" w:eastAsia="en-GB"/>
        </w:rPr>
        <w:t>EFFECTIVENESS</w:t>
      </w:r>
      <w:commentRangeEnd w:id="11"/>
      <w:r w:rsidR="00904D4C">
        <w:rPr>
          <w:rStyle w:val="CommentReference"/>
        </w:rPr>
        <w:commentReference w:id="11"/>
      </w:r>
    </w:p>
    <w:p w:rsidR="005975E2" w:rsidRPr="005975E2" w:rsidRDefault="005975E2" w:rsidP="005975E2">
      <w:pPr>
        <w:spacing w:after="0" w:line="280" w:lineRule="atLeast"/>
        <w:rPr>
          <w:rFonts w:eastAsia="Times New Roman" w:cs="Times New Roman"/>
          <w:sz w:val="18"/>
          <w:szCs w:val="24"/>
          <w:lang w:val="en-GB" w:eastAsia="en-GB"/>
        </w:rPr>
      </w:pPr>
    </w:p>
    <w:tbl>
      <w:tblPr>
        <w:tblStyle w:val="NZTA1"/>
        <w:tblW w:w="0" w:type="auto"/>
        <w:tblLook w:val="04A0" w:firstRow="1" w:lastRow="0" w:firstColumn="1" w:lastColumn="0" w:noHBand="0" w:noVBand="1"/>
      </w:tblPr>
      <w:tblGrid>
        <w:gridCol w:w="1875"/>
        <w:gridCol w:w="5811"/>
        <w:gridCol w:w="1809"/>
      </w:tblGrid>
      <w:tr w:rsidR="005975E2" w:rsidRPr="005975E2" w:rsidTr="005975E2">
        <w:trPr>
          <w:cnfStyle w:val="100000000000" w:firstRow="1" w:lastRow="0" w:firstColumn="0" w:lastColumn="0" w:oddVBand="0" w:evenVBand="0" w:oddHBand="0" w:evenHBand="0" w:firstRowFirstColumn="0" w:firstRowLastColumn="0" w:lastRowFirstColumn="0" w:lastRowLastColumn="0"/>
          <w:tblHeader/>
        </w:trPr>
        <w:tc>
          <w:tcPr>
            <w:tcW w:w="1875" w:type="dxa"/>
          </w:tcPr>
          <w:p w:rsidR="005975E2" w:rsidRPr="005975E2" w:rsidRDefault="005975E2" w:rsidP="005975E2">
            <w:pPr>
              <w:spacing w:before="144" w:after="144"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Component</w:t>
            </w:r>
          </w:p>
        </w:tc>
        <w:tc>
          <w:tcPr>
            <w:tcW w:w="5811" w:type="dxa"/>
          </w:tcPr>
          <w:p w:rsidR="005975E2" w:rsidRPr="005975E2" w:rsidRDefault="005975E2" w:rsidP="005975E2">
            <w:pPr>
              <w:spacing w:before="144" w:after="144"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Explanation</w:t>
            </w:r>
          </w:p>
        </w:tc>
        <w:tc>
          <w:tcPr>
            <w:tcW w:w="1809" w:type="dxa"/>
          </w:tcPr>
          <w:p w:rsidR="005975E2" w:rsidRPr="005975E2" w:rsidRDefault="005975E2" w:rsidP="005975E2">
            <w:pPr>
              <w:spacing w:before="144" w:after="144"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Rating</w:t>
            </w:r>
          </w:p>
        </w:tc>
      </w:tr>
      <w:tr w:rsidR="005975E2" w:rsidRPr="005975E2" w:rsidTr="005975E2">
        <w:tc>
          <w:tcPr>
            <w:tcW w:w="1875"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Outcomes focussed</w:t>
            </w:r>
          </w:p>
        </w:tc>
        <w:tc>
          <w:tcPr>
            <w:tcW w:w="5811" w:type="dxa"/>
          </w:tcPr>
          <w:p w:rsidR="005975E2" w:rsidRPr="005975E2" w:rsidRDefault="005975E2" w:rsidP="005975E2">
            <w:pPr>
              <w:numPr>
                <w:ilvl w:val="0"/>
                <w:numId w:val="26"/>
              </w:num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Clearly defined benefits</w:t>
            </w:r>
          </w:p>
          <w:p w:rsidR="00805D92" w:rsidRPr="001525A4" w:rsidRDefault="005975E2" w:rsidP="005975E2">
            <w:pPr>
              <w:numPr>
                <w:ilvl w:val="0"/>
                <w:numId w:val="26"/>
              </w:numPr>
              <w:autoSpaceDE w:val="0"/>
              <w:autoSpaceDN w:val="0"/>
              <w:adjustRightInd w:val="0"/>
              <w:spacing w:after="0" w:line="280" w:lineRule="atLeast"/>
              <w:contextualSpacing/>
              <w:rPr>
                <w:rFonts w:ascii="Whitney-Book" w:hAnsi="Whitney-Book" w:cs="Whitney-Book"/>
                <w:sz w:val="18"/>
                <w:szCs w:val="18"/>
              </w:rPr>
            </w:pPr>
            <w:r w:rsidRPr="001525A4">
              <w:rPr>
                <w:rFonts w:eastAsia="Times New Roman" w:cs="Times New Roman"/>
                <w:sz w:val="18"/>
                <w:szCs w:val="18"/>
                <w:lang w:val="en-GB" w:eastAsia="en-GB"/>
              </w:rPr>
              <w:t>ONRC</w:t>
            </w:r>
            <w:r w:rsidR="00805D92" w:rsidRPr="001525A4">
              <w:rPr>
                <w:rFonts w:eastAsia="Times New Roman" w:cs="Times New Roman"/>
                <w:sz w:val="18"/>
                <w:szCs w:val="18"/>
                <w:lang w:val="en-GB" w:eastAsia="en-GB"/>
              </w:rPr>
              <w:t>= regional, target for resilience is:</w:t>
            </w:r>
          </w:p>
          <w:p w:rsidR="00805D92" w:rsidRPr="001525A4" w:rsidRDefault="00805D92" w:rsidP="00805D92">
            <w:pPr>
              <w:numPr>
                <w:ilvl w:val="1"/>
                <w:numId w:val="26"/>
              </w:numPr>
              <w:autoSpaceDE w:val="0"/>
              <w:autoSpaceDN w:val="0"/>
              <w:adjustRightInd w:val="0"/>
              <w:spacing w:after="0" w:line="280" w:lineRule="atLeast"/>
              <w:contextualSpacing/>
              <w:rPr>
                <w:rFonts w:cs="Lucida Sans"/>
                <w:i/>
                <w:sz w:val="16"/>
                <w:szCs w:val="16"/>
              </w:rPr>
            </w:pPr>
            <w:r w:rsidRPr="001525A4">
              <w:rPr>
                <w:rFonts w:eastAsia="Times New Roman" w:cs="Lucida Sans"/>
                <w:i/>
                <w:sz w:val="16"/>
                <w:szCs w:val="16"/>
                <w:lang w:val="en-GB" w:eastAsia="en-GB"/>
              </w:rPr>
              <w:t>r</w:t>
            </w:r>
            <w:proofErr w:type="spellStart"/>
            <w:r w:rsidR="005975E2" w:rsidRPr="001525A4">
              <w:rPr>
                <w:rFonts w:cs="Lucida Sans"/>
                <w:i/>
                <w:sz w:val="16"/>
                <w:szCs w:val="16"/>
              </w:rPr>
              <w:t>oute</w:t>
            </w:r>
            <w:proofErr w:type="spellEnd"/>
            <w:r w:rsidR="005975E2" w:rsidRPr="001525A4">
              <w:rPr>
                <w:rFonts w:cs="Lucida Sans"/>
                <w:i/>
                <w:sz w:val="16"/>
                <w:szCs w:val="16"/>
              </w:rPr>
              <w:t xml:space="preserve"> is always available except during</w:t>
            </w:r>
            <w:r w:rsidRPr="001525A4">
              <w:rPr>
                <w:rFonts w:cs="Lucida Sans"/>
                <w:i/>
                <w:sz w:val="16"/>
                <w:szCs w:val="16"/>
              </w:rPr>
              <w:t xml:space="preserve"> </w:t>
            </w:r>
            <w:r w:rsidR="005975E2" w:rsidRPr="001525A4">
              <w:rPr>
                <w:rFonts w:cs="Lucida Sans"/>
                <w:i/>
                <w:sz w:val="16"/>
                <w:szCs w:val="16"/>
              </w:rPr>
              <w:t>major-extreme weather or emergency events</w:t>
            </w:r>
            <w:r w:rsidRPr="001525A4">
              <w:rPr>
                <w:rFonts w:cs="Lucida Sans"/>
                <w:i/>
                <w:sz w:val="16"/>
                <w:szCs w:val="16"/>
              </w:rPr>
              <w:t xml:space="preserve"> </w:t>
            </w:r>
            <w:r w:rsidR="005975E2" w:rsidRPr="001525A4">
              <w:rPr>
                <w:rFonts w:cs="Lucida Sans"/>
                <w:i/>
                <w:sz w:val="16"/>
                <w:szCs w:val="16"/>
              </w:rPr>
              <w:t>and viable alternatives nearly always exist</w:t>
            </w:r>
          </w:p>
          <w:p w:rsidR="005975E2" w:rsidRPr="001525A4" w:rsidRDefault="005975E2" w:rsidP="00805D92">
            <w:pPr>
              <w:numPr>
                <w:ilvl w:val="1"/>
                <w:numId w:val="26"/>
              </w:numPr>
              <w:autoSpaceDE w:val="0"/>
              <w:autoSpaceDN w:val="0"/>
              <w:adjustRightInd w:val="0"/>
              <w:spacing w:after="0" w:line="280" w:lineRule="atLeast"/>
              <w:contextualSpacing/>
              <w:rPr>
                <w:rFonts w:cs="Lucida Sans"/>
                <w:i/>
                <w:sz w:val="16"/>
                <w:szCs w:val="16"/>
              </w:rPr>
            </w:pPr>
            <w:r w:rsidRPr="001525A4">
              <w:rPr>
                <w:rFonts w:cs="Lucida Sans"/>
                <w:i/>
                <w:sz w:val="16"/>
                <w:szCs w:val="16"/>
              </w:rPr>
              <w:t>Rapid clearance of incidents affecting road users.</w:t>
            </w:r>
          </w:p>
          <w:p w:rsidR="005975E2" w:rsidRPr="00805D92" w:rsidRDefault="005975E2" w:rsidP="00805D92">
            <w:pPr>
              <w:numPr>
                <w:ilvl w:val="1"/>
                <w:numId w:val="26"/>
              </w:numPr>
              <w:autoSpaceDE w:val="0"/>
              <w:autoSpaceDN w:val="0"/>
              <w:adjustRightInd w:val="0"/>
              <w:spacing w:after="0" w:line="280" w:lineRule="atLeast"/>
              <w:contextualSpacing/>
              <w:rPr>
                <w:rFonts w:cs="Lucida Sans"/>
                <w:szCs w:val="20"/>
              </w:rPr>
            </w:pPr>
            <w:r w:rsidRPr="001525A4">
              <w:rPr>
                <w:rFonts w:cs="Lucida Sans"/>
                <w:i/>
                <w:sz w:val="16"/>
                <w:szCs w:val="16"/>
              </w:rPr>
              <w:t>Road users may be advised in advance of issues</w:t>
            </w:r>
          </w:p>
        </w:tc>
        <w:tc>
          <w:tcPr>
            <w:tcW w:w="1809"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HIGH</w:t>
            </w:r>
          </w:p>
        </w:tc>
        <w:bookmarkStart w:id="12" w:name="_GoBack"/>
        <w:bookmarkEnd w:id="12"/>
      </w:tr>
      <w:tr w:rsidR="005975E2" w:rsidRPr="005975E2" w:rsidTr="005975E2">
        <w:tc>
          <w:tcPr>
            <w:tcW w:w="1875"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Integrated</w:t>
            </w:r>
          </w:p>
        </w:tc>
        <w:tc>
          <w:tcPr>
            <w:tcW w:w="5811" w:type="dxa"/>
          </w:tcPr>
          <w:p w:rsidR="005975E2" w:rsidRPr="005975E2" w:rsidRDefault="005975E2" w:rsidP="005975E2">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Resilience is the key problem that leads to safety risks. Inte</w:t>
            </w:r>
            <w:r w:rsidR="00805D92">
              <w:rPr>
                <w:rFonts w:eastAsia="Times New Roman" w:cs="Times New Roman"/>
                <w:sz w:val="18"/>
                <w:szCs w:val="24"/>
                <w:lang w:val="en-GB" w:eastAsia="en-GB"/>
              </w:rPr>
              <w:t>r</w:t>
            </w:r>
            <w:r>
              <w:rPr>
                <w:rFonts w:eastAsia="Times New Roman" w:cs="Times New Roman"/>
                <w:sz w:val="18"/>
                <w:szCs w:val="24"/>
                <w:lang w:val="en-GB" w:eastAsia="en-GB"/>
              </w:rPr>
              <w:t>vention reduces risk of both.</w:t>
            </w:r>
          </w:p>
        </w:tc>
        <w:tc>
          <w:tcPr>
            <w:tcW w:w="1809"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MEDIUM*</w:t>
            </w:r>
          </w:p>
        </w:tc>
      </w:tr>
      <w:tr w:rsidR="005975E2" w:rsidRPr="005975E2" w:rsidTr="005975E2">
        <w:tc>
          <w:tcPr>
            <w:tcW w:w="1875"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Correctly scoped</w:t>
            </w:r>
          </w:p>
        </w:tc>
        <w:tc>
          <w:tcPr>
            <w:tcW w:w="5811" w:type="dxa"/>
          </w:tcPr>
          <w:p w:rsidR="005975E2" w:rsidRPr="005975E2" w:rsidRDefault="005975E2" w:rsidP="005975E2">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A range of options have been considered and appropriate ALARP solution chosen.</w:t>
            </w:r>
          </w:p>
        </w:tc>
        <w:tc>
          <w:tcPr>
            <w:tcW w:w="1809"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MEDIUM*</w:t>
            </w:r>
          </w:p>
        </w:tc>
      </w:tr>
      <w:tr w:rsidR="005975E2" w:rsidRPr="005975E2" w:rsidTr="005975E2">
        <w:tc>
          <w:tcPr>
            <w:tcW w:w="1875"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Affordable</w:t>
            </w:r>
          </w:p>
        </w:tc>
        <w:tc>
          <w:tcPr>
            <w:tcW w:w="5811" w:type="dxa"/>
          </w:tcPr>
          <w:p w:rsidR="00805D92" w:rsidRDefault="00805D92" w:rsidP="00805D92">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 xml:space="preserve">Enhanced Network Resilience included in NLTP as three year programme. </w:t>
            </w:r>
            <w:proofErr w:type="spellStart"/>
            <w:r>
              <w:rPr>
                <w:rFonts w:eastAsia="Times New Roman" w:cs="Times New Roman"/>
                <w:sz w:val="18"/>
                <w:szCs w:val="24"/>
                <w:lang w:val="en-GB" w:eastAsia="en-GB"/>
              </w:rPr>
              <w:t>Paddys’s</w:t>
            </w:r>
            <w:proofErr w:type="spellEnd"/>
            <w:r>
              <w:rPr>
                <w:rFonts w:eastAsia="Times New Roman" w:cs="Times New Roman"/>
                <w:sz w:val="18"/>
                <w:szCs w:val="24"/>
                <w:lang w:val="en-GB" w:eastAsia="en-GB"/>
              </w:rPr>
              <w:t xml:space="preserve"> Bend and </w:t>
            </w:r>
            <w:proofErr w:type="spellStart"/>
            <w:r>
              <w:rPr>
                <w:rFonts w:eastAsia="Times New Roman" w:cs="Times New Roman"/>
                <w:sz w:val="18"/>
                <w:szCs w:val="24"/>
                <w:lang w:val="en-GB" w:eastAsia="en-GB"/>
              </w:rPr>
              <w:t>Waimak</w:t>
            </w:r>
            <w:proofErr w:type="spellEnd"/>
            <w:r>
              <w:rPr>
                <w:rFonts w:eastAsia="Times New Roman" w:cs="Times New Roman"/>
                <w:sz w:val="18"/>
                <w:szCs w:val="24"/>
                <w:lang w:val="en-GB" w:eastAsia="en-GB"/>
              </w:rPr>
              <w:t xml:space="preserve"> Bluffs are year one of this programme.</w:t>
            </w:r>
          </w:p>
          <w:p w:rsidR="005975E2" w:rsidRPr="005975E2" w:rsidRDefault="00805D92" w:rsidP="00805D92">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The options chosen are at appropriate level of investment and offer reduced whole of life maintenance costs.</w:t>
            </w:r>
          </w:p>
        </w:tc>
        <w:tc>
          <w:tcPr>
            <w:tcW w:w="1809"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MEDIUM*</w:t>
            </w:r>
          </w:p>
        </w:tc>
      </w:tr>
      <w:tr w:rsidR="005975E2" w:rsidRPr="005975E2" w:rsidTr="005975E2">
        <w:tc>
          <w:tcPr>
            <w:tcW w:w="1875"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Timely</w:t>
            </w:r>
          </w:p>
        </w:tc>
        <w:tc>
          <w:tcPr>
            <w:tcW w:w="5811" w:type="dxa"/>
          </w:tcPr>
          <w:p w:rsidR="005975E2" w:rsidRPr="005975E2" w:rsidRDefault="006B2DFB" w:rsidP="006B2DFB">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 xml:space="preserve">There are </w:t>
            </w:r>
            <w:proofErr w:type="spellStart"/>
            <w:r>
              <w:rPr>
                <w:rFonts w:eastAsia="Times New Roman" w:cs="Times New Roman"/>
                <w:sz w:val="18"/>
                <w:szCs w:val="24"/>
                <w:lang w:val="en-GB" w:eastAsia="en-GB"/>
              </w:rPr>
              <w:t>ongoing</w:t>
            </w:r>
            <w:proofErr w:type="spellEnd"/>
            <w:r>
              <w:rPr>
                <w:rFonts w:eastAsia="Times New Roman" w:cs="Times New Roman"/>
                <w:sz w:val="18"/>
                <w:szCs w:val="24"/>
                <w:lang w:val="en-GB" w:eastAsia="en-GB"/>
              </w:rPr>
              <w:t xml:space="preserve"> </w:t>
            </w:r>
            <w:proofErr w:type="spellStart"/>
            <w:r>
              <w:rPr>
                <w:rFonts w:eastAsia="Times New Roman" w:cs="Times New Roman"/>
                <w:sz w:val="18"/>
                <w:szCs w:val="24"/>
                <w:lang w:val="en-GB" w:eastAsia="en-GB"/>
              </w:rPr>
              <w:t>rockfall</w:t>
            </w:r>
            <w:proofErr w:type="spellEnd"/>
            <w:r>
              <w:rPr>
                <w:rFonts w:eastAsia="Times New Roman" w:cs="Times New Roman"/>
                <w:sz w:val="18"/>
                <w:szCs w:val="24"/>
                <w:lang w:val="en-GB" w:eastAsia="en-GB"/>
              </w:rPr>
              <w:t xml:space="preserve"> events with risk to road users and high </w:t>
            </w:r>
            <w:proofErr w:type="spellStart"/>
            <w:r>
              <w:rPr>
                <w:rFonts w:eastAsia="Times New Roman" w:cs="Times New Roman"/>
                <w:sz w:val="18"/>
                <w:szCs w:val="24"/>
                <w:lang w:val="en-GB" w:eastAsia="en-GB"/>
              </w:rPr>
              <w:t>ongoing</w:t>
            </w:r>
            <w:proofErr w:type="spellEnd"/>
            <w:r>
              <w:rPr>
                <w:rFonts w:eastAsia="Times New Roman" w:cs="Times New Roman"/>
                <w:sz w:val="18"/>
                <w:szCs w:val="24"/>
                <w:lang w:val="en-GB" w:eastAsia="en-GB"/>
              </w:rPr>
              <w:t xml:space="preserve"> maintenance cost. Reducing the risk and likelihood is timely for intervention.</w:t>
            </w:r>
          </w:p>
        </w:tc>
        <w:tc>
          <w:tcPr>
            <w:tcW w:w="1809"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HIGH</w:t>
            </w:r>
          </w:p>
        </w:tc>
      </w:tr>
      <w:tr w:rsidR="005975E2" w:rsidRPr="005975E2" w:rsidTr="005975E2">
        <w:tc>
          <w:tcPr>
            <w:tcW w:w="1875" w:type="dxa"/>
          </w:tcPr>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Confidence</w:t>
            </w:r>
          </w:p>
        </w:tc>
        <w:tc>
          <w:tcPr>
            <w:tcW w:w="5811" w:type="dxa"/>
          </w:tcPr>
          <w:p w:rsidR="005975E2" w:rsidRPr="005975E2" w:rsidRDefault="006B2DFB" w:rsidP="006B2DFB">
            <w:pPr>
              <w:spacing w:line="280" w:lineRule="atLeast"/>
              <w:contextualSpacing/>
              <w:rPr>
                <w:rFonts w:eastAsia="Times New Roman" w:cs="Times New Roman"/>
                <w:sz w:val="18"/>
                <w:szCs w:val="24"/>
                <w:lang w:val="en-GB" w:eastAsia="en-GB"/>
              </w:rPr>
            </w:pPr>
            <w:r>
              <w:rPr>
                <w:rFonts w:eastAsia="Times New Roman" w:cs="Times New Roman"/>
                <w:sz w:val="18"/>
                <w:szCs w:val="24"/>
                <w:lang w:val="en-GB" w:eastAsia="en-GB"/>
              </w:rPr>
              <w:t>The problem has been well researched and is able to be implemented.</w:t>
            </w:r>
          </w:p>
        </w:tc>
        <w:tc>
          <w:tcPr>
            <w:tcW w:w="1809" w:type="dxa"/>
          </w:tcPr>
          <w:p w:rsidR="005975E2" w:rsidRPr="005975E2" w:rsidRDefault="009217F3" w:rsidP="009217F3">
            <w:pPr>
              <w:spacing w:line="280" w:lineRule="atLeast"/>
              <w:rPr>
                <w:rFonts w:eastAsia="Times New Roman" w:cs="Times New Roman"/>
                <w:sz w:val="18"/>
                <w:szCs w:val="24"/>
                <w:lang w:val="en-GB" w:eastAsia="en-GB"/>
              </w:rPr>
            </w:pPr>
            <w:r>
              <w:rPr>
                <w:rFonts w:eastAsia="Times New Roman" w:cs="Times New Roman"/>
                <w:sz w:val="18"/>
                <w:szCs w:val="24"/>
                <w:lang w:val="en-GB" w:eastAsia="en-GB"/>
              </w:rPr>
              <w:t>HIGH</w:t>
            </w:r>
            <w:r w:rsidR="005975E2" w:rsidRPr="005975E2">
              <w:rPr>
                <w:rFonts w:eastAsia="Times New Roman" w:cs="Times New Roman"/>
                <w:sz w:val="18"/>
                <w:szCs w:val="24"/>
                <w:lang w:val="en-GB" w:eastAsia="en-GB"/>
              </w:rPr>
              <w:t>*</w:t>
            </w:r>
          </w:p>
        </w:tc>
      </w:tr>
      <w:tr w:rsidR="005975E2" w:rsidRPr="005975E2" w:rsidTr="005975E2">
        <w:tc>
          <w:tcPr>
            <w:tcW w:w="1875" w:type="dxa"/>
          </w:tcPr>
          <w:p w:rsidR="005975E2" w:rsidRPr="005975E2" w:rsidRDefault="005975E2" w:rsidP="005975E2">
            <w:pPr>
              <w:spacing w:line="280" w:lineRule="atLeast"/>
              <w:rPr>
                <w:rFonts w:eastAsia="Times New Roman" w:cs="Times New Roman"/>
                <w:b/>
                <w:sz w:val="18"/>
                <w:szCs w:val="24"/>
                <w:lang w:val="en-GB" w:eastAsia="en-GB"/>
              </w:rPr>
            </w:pPr>
            <w:r w:rsidRPr="005975E2">
              <w:rPr>
                <w:rFonts w:eastAsia="Times New Roman" w:cs="Times New Roman"/>
                <w:b/>
                <w:sz w:val="18"/>
                <w:szCs w:val="24"/>
                <w:lang w:val="en-GB" w:eastAsia="en-GB"/>
              </w:rPr>
              <w:t>Overall</w:t>
            </w:r>
          </w:p>
        </w:tc>
        <w:tc>
          <w:tcPr>
            <w:tcW w:w="5811" w:type="dxa"/>
          </w:tcPr>
          <w:p w:rsidR="005975E2" w:rsidRPr="005975E2" w:rsidRDefault="005975E2" w:rsidP="005975E2">
            <w:pPr>
              <w:spacing w:line="280" w:lineRule="atLeast"/>
              <w:rPr>
                <w:rFonts w:eastAsia="Times New Roman" w:cs="Times New Roman"/>
                <w:sz w:val="18"/>
                <w:szCs w:val="24"/>
                <w:lang w:val="en-GB" w:eastAsia="en-GB"/>
              </w:rPr>
            </w:pPr>
          </w:p>
          <w:p w:rsidR="005975E2" w:rsidRPr="005975E2" w:rsidRDefault="005975E2" w:rsidP="005975E2">
            <w:pPr>
              <w:spacing w:line="280" w:lineRule="atLeast"/>
              <w:rPr>
                <w:rFonts w:eastAsia="Times New Roman" w:cs="Times New Roman"/>
                <w:sz w:val="18"/>
                <w:szCs w:val="24"/>
                <w:lang w:val="en-GB" w:eastAsia="en-GB"/>
              </w:rPr>
            </w:pPr>
            <w:r w:rsidRPr="005975E2">
              <w:rPr>
                <w:rFonts w:eastAsia="Times New Roman" w:cs="Times New Roman"/>
                <w:sz w:val="18"/>
                <w:szCs w:val="24"/>
                <w:lang w:val="en-GB" w:eastAsia="en-GB"/>
              </w:rPr>
              <w:t>Assessment based on lowest rating of all components</w:t>
            </w:r>
          </w:p>
          <w:p w:rsidR="005975E2" w:rsidRPr="005975E2" w:rsidRDefault="005975E2" w:rsidP="005975E2">
            <w:pPr>
              <w:spacing w:line="280" w:lineRule="atLeast"/>
              <w:rPr>
                <w:rFonts w:eastAsia="Times New Roman" w:cs="Times New Roman"/>
                <w:sz w:val="18"/>
                <w:szCs w:val="24"/>
                <w:lang w:val="en-GB" w:eastAsia="en-GB"/>
              </w:rPr>
            </w:pPr>
          </w:p>
        </w:tc>
        <w:tc>
          <w:tcPr>
            <w:tcW w:w="1809" w:type="dxa"/>
          </w:tcPr>
          <w:p w:rsidR="005975E2" w:rsidRPr="009217F3" w:rsidRDefault="005975E2" w:rsidP="005975E2">
            <w:pPr>
              <w:spacing w:line="280" w:lineRule="atLeast"/>
              <w:rPr>
                <w:rFonts w:eastAsia="Times New Roman" w:cs="Times New Roman"/>
                <w:b/>
                <w:sz w:val="18"/>
                <w:szCs w:val="24"/>
                <w:lang w:val="en-GB" w:eastAsia="en-GB"/>
              </w:rPr>
            </w:pPr>
            <w:r w:rsidRPr="009217F3">
              <w:rPr>
                <w:rFonts w:eastAsia="Times New Roman" w:cs="Times New Roman"/>
                <w:b/>
                <w:sz w:val="18"/>
                <w:szCs w:val="24"/>
                <w:lang w:val="en-GB" w:eastAsia="en-GB"/>
              </w:rPr>
              <w:t>MEDIUM*</w:t>
            </w:r>
          </w:p>
        </w:tc>
      </w:tr>
    </w:tbl>
    <w:p w:rsidR="005975E2" w:rsidRPr="005975E2" w:rsidRDefault="005975E2" w:rsidP="005975E2">
      <w:pPr>
        <w:spacing w:after="0" w:line="280" w:lineRule="atLeast"/>
        <w:rPr>
          <w:rFonts w:eastAsia="Times New Roman" w:cs="Times New Roman"/>
          <w:sz w:val="18"/>
          <w:szCs w:val="24"/>
          <w:lang w:val="en-GB" w:eastAsia="en-GB"/>
        </w:rPr>
      </w:pPr>
    </w:p>
    <w:p w:rsidR="008B5291" w:rsidRDefault="008B5291" w:rsidP="008B5291">
      <w:pPr>
        <w:pStyle w:val="Heading4"/>
      </w:pPr>
    </w:p>
    <w:p w:rsidR="008B5291" w:rsidRDefault="0093341C" w:rsidP="008B5291">
      <w:pPr>
        <w:pStyle w:val="Heading4"/>
      </w:pPr>
      <w:r>
        <w:t xml:space="preserve">Efficiency Profile - </w:t>
      </w:r>
      <w:r w:rsidR="00F17929">
        <w:t>Present Value Calculations</w:t>
      </w:r>
    </w:p>
    <w:p w:rsidR="0053420B" w:rsidRDefault="0053420B" w:rsidP="00623CA2">
      <w:pPr>
        <w:rPr>
          <w:rFonts w:cs="Lucida Sans"/>
        </w:rPr>
      </w:pPr>
      <w:r>
        <w:rPr>
          <w:rFonts w:cs="Lucida Sans"/>
        </w:rPr>
        <w:t xml:space="preserve">The early development work used </w:t>
      </w:r>
      <w:proofErr w:type="spellStart"/>
      <w:r>
        <w:rPr>
          <w:rFonts w:cs="Lucida Sans"/>
        </w:rPr>
        <w:t>Transfund</w:t>
      </w:r>
      <w:proofErr w:type="spellEnd"/>
      <w:r>
        <w:rPr>
          <w:rFonts w:cs="Lucida Sans"/>
        </w:rPr>
        <w:t xml:space="preserve"> Research Report 134 and Economic Evaluation Manual (EEM) procedures with assumed risk reduction of 25 to 40%. This identified high benefits cost ratio (up</w:t>
      </w:r>
      <w:r w:rsidR="001F470C">
        <w:rPr>
          <w:rFonts w:cs="Lucida Sans"/>
        </w:rPr>
        <w:t xml:space="preserve"> </w:t>
      </w:r>
      <w:r>
        <w:rPr>
          <w:rFonts w:cs="Lucida Sans"/>
        </w:rPr>
        <w:t xml:space="preserve">to BCR =13) for the installation of </w:t>
      </w:r>
      <w:proofErr w:type="spellStart"/>
      <w:r>
        <w:rPr>
          <w:rFonts w:cs="Lucida Sans"/>
        </w:rPr>
        <w:t>rockfall</w:t>
      </w:r>
      <w:proofErr w:type="spellEnd"/>
      <w:r>
        <w:rPr>
          <w:rFonts w:cs="Lucida Sans"/>
        </w:rPr>
        <w:t xml:space="preserve"> mitigation measures. This analysis was then updated using the latest EEM to assess 10% discount over 25 years, and 6% over 40 years, and a lower risk </w:t>
      </w:r>
      <w:proofErr w:type="gramStart"/>
      <w:r>
        <w:rPr>
          <w:rFonts w:cs="Lucida Sans"/>
        </w:rPr>
        <w:t>profile, that</w:t>
      </w:r>
      <w:proofErr w:type="gramEnd"/>
      <w:r>
        <w:rPr>
          <w:rFonts w:cs="Lucida Sans"/>
        </w:rPr>
        <w:t xml:space="preserve"> reduced the BCR by around 14%.</w:t>
      </w:r>
    </w:p>
    <w:p w:rsidR="00873EF8" w:rsidRDefault="0053420B" w:rsidP="00623CA2">
      <w:pPr>
        <w:rPr>
          <w:rFonts w:cs="Lucida Sans"/>
        </w:rPr>
      </w:pPr>
      <w:r>
        <w:rPr>
          <w:rFonts w:cs="Lucida Sans"/>
        </w:rPr>
        <w:lastRenderedPageBreak/>
        <w:t xml:space="preserve">The economic analysis was then updated for Paddy’s Bend using the latest project capital and maintenance costs, and resultant costs of crashes.  This identified </w:t>
      </w:r>
      <w:r w:rsidR="00873EF8">
        <w:rPr>
          <w:rFonts w:cs="Lucida Sans"/>
        </w:rPr>
        <w:t xml:space="preserve">NPV of fatal accidents reduce from $1.3m for the Do Minimum to $0.15 million for the option. Fatal crashes represent around 32% of the total crash savings, and </w:t>
      </w:r>
      <w:r w:rsidR="00927F6D">
        <w:rPr>
          <w:rFonts w:cs="Lucida Sans"/>
        </w:rPr>
        <w:t>hence total NPV crash benefits are around $5.55m.</w:t>
      </w:r>
    </w:p>
    <w:p w:rsidR="00927F6D" w:rsidRDefault="00927F6D" w:rsidP="00623CA2">
      <w:pPr>
        <w:rPr>
          <w:rFonts w:cs="Lucida Sans"/>
        </w:rPr>
      </w:pPr>
      <w:r>
        <w:rPr>
          <w:rFonts w:cs="Lucida Sans"/>
        </w:rPr>
        <w:t>The NPV cost (maintenance and capital) for the option is $1.69m, as opposed to $0.85m for the Do Minimum. The NPV net cost is therefore $0.84, giving an overall BCR of 6.6. Sensitivity testing using the 95%ile cost gives a BCR of 4.9.</w:t>
      </w:r>
    </w:p>
    <w:p w:rsidR="005975E2" w:rsidRDefault="000A2478" w:rsidP="00623CA2">
      <w:pPr>
        <w:rPr>
          <w:rFonts w:cs="Lucida Sans"/>
        </w:rPr>
      </w:pPr>
      <w:r>
        <w:rPr>
          <w:rFonts w:cs="Lucida Sans"/>
        </w:rPr>
        <w:t xml:space="preserve">Refer: </w:t>
      </w:r>
      <w:r w:rsidR="00927F6D" w:rsidRPr="00873EF8">
        <w:rPr>
          <w:rFonts w:eastAsia="Arial Unicode MS" w:cs="Lucida Sans"/>
          <w:szCs w:val="18"/>
          <w:lang w:val="en-AU"/>
        </w:rPr>
        <w:t xml:space="preserve">SH73 </w:t>
      </w:r>
      <w:proofErr w:type="spellStart"/>
      <w:r w:rsidR="00927F6D" w:rsidRPr="00873EF8">
        <w:rPr>
          <w:rFonts w:eastAsia="Arial Unicode MS" w:cs="Lucida Sans"/>
          <w:szCs w:val="18"/>
          <w:lang w:val="en-AU"/>
        </w:rPr>
        <w:t>Waimak</w:t>
      </w:r>
      <w:proofErr w:type="spellEnd"/>
      <w:r w:rsidR="00927F6D" w:rsidRPr="00873EF8">
        <w:rPr>
          <w:rFonts w:eastAsia="Arial Unicode MS" w:cs="Lucida Sans"/>
          <w:szCs w:val="18"/>
          <w:lang w:val="en-AU"/>
        </w:rPr>
        <w:t xml:space="preserve"> Bluff and </w:t>
      </w:r>
      <w:proofErr w:type="spellStart"/>
      <w:r w:rsidR="00927F6D" w:rsidRPr="00873EF8">
        <w:rPr>
          <w:rFonts w:eastAsia="Arial Unicode MS" w:cs="Lucida Sans"/>
          <w:szCs w:val="18"/>
          <w:lang w:val="en-AU"/>
        </w:rPr>
        <w:t>Paddys</w:t>
      </w:r>
      <w:proofErr w:type="spellEnd"/>
      <w:r w:rsidR="00927F6D" w:rsidRPr="00873EF8">
        <w:rPr>
          <w:rFonts w:eastAsia="Arial Unicode MS" w:cs="Lucida Sans"/>
          <w:szCs w:val="18"/>
          <w:lang w:val="en-AU"/>
        </w:rPr>
        <w:t xml:space="preserve"> Bend </w:t>
      </w:r>
      <w:proofErr w:type="spellStart"/>
      <w:r w:rsidR="00927F6D" w:rsidRPr="00873EF8">
        <w:rPr>
          <w:rFonts w:eastAsia="Arial Unicode MS" w:cs="Lucida Sans"/>
          <w:szCs w:val="18"/>
          <w:lang w:val="en-AU"/>
        </w:rPr>
        <w:t>ENResilience</w:t>
      </w:r>
      <w:proofErr w:type="spellEnd"/>
      <w:r w:rsidR="00927F6D" w:rsidRPr="00873EF8">
        <w:rPr>
          <w:rFonts w:eastAsia="Arial Unicode MS" w:cs="Lucida Sans"/>
          <w:szCs w:val="18"/>
          <w:lang w:val="en-AU"/>
        </w:rPr>
        <w:t xml:space="preserve"> EEM_Summary.xlsx</w:t>
      </w:r>
    </w:p>
    <w:p w:rsidR="00063D61" w:rsidRDefault="00622824" w:rsidP="00622824">
      <w:pPr>
        <w:pStyle w:val="Heading4"/>
      </w:pPr>
      <w:r>
        <w:t>Supporting Documents</w:t>
      </w:r>
    </w:p>
    <w:p w:rsidR="005975E2" w:rsidRDefault="005975E2" w:rsidP="005975E2">
      <w:pPr>
        <w:rPr>
          <w:rFonts w:cs="Lucida Sans"/>
        </w:rPr>
      </w:pPr>
      <w:r>
        <w:rPr>
          <w:rFonts w:cs="Lucida Sans"/>
        </w:rPr>
        <w:t xml:space="preserve">SH73 </w:t>
      </w:r>
      <w:proofErr w:type="spellStart"/>
      <w:r>
        <w:rPr>
          <w:rFonts w:cs="Lucida Sans"/>
        </w:rPr>
        <w:t>Waimakariri</w:t>
      </w:r>
      <w:proofErr w:type="spellEnd"/>
      <w:r>
        <w:rPr>
          <w:rFonts w:cs="Lucida Sans"/>
        </w:rPr>
        <w:t xml:space="preserve"> Bluffs and Paddy’s Bend – </w:t>
      </w:r>
      <w:proofErr w:type="spellStart"/>
      <w:r>
        <w:rPr>
          <w:rFonts w:cs="Lucida Sans"/>
        </w:rPr>
        <w:t>Rockfall</w:t>
      </w:r>
      <w:proofErr w:type="spellEnd"/>
      <w:r>
        <w:rPr>
          <w:rFonts w:cs="Lucida Sans"/>
        </w:rPr>
        <w:t xml:space="preserve"> Risk Assessment and Mitigation Effectiveness Study, June 2015, OPUS</w:t>
      </w:r>
    </w:p>
    <w:p w:rsidR="0081373D" w:rsidRPr="00D2679E" w:rsidRDefault="00873EF8" w:rsidP="00550032">
      <w:pPr>
        <w:keepNext/>
        <w:spacing w:after="0"/>
        <w:jc w:val="both"/>
        <w:outlineLvl w:val="1"/>
        <w:rPr>
          <w:rFonts w:eastAsia="Arial Unicode MS" w:cs="Lucida Sans"/>
          <w:szCs w:val="18"/>
          <w:lang w:val="en-AU"/>
        </w:rPr>
      </w:pPr>
      <w:r w:rsidRPr="00873EF8">
        <w:rPr>
          <w:rFonts w:eastAsia="Arial Unicode MS" w:cs="Lucida Sans"/>
          <w:szCs w:val="18"/>
          <w:lang w:val="en-AU"/>
        </w:rPr>
        <w:t xml:space="preserve">SH73 </w:t>
      </w:r>
      <w:proofErr w:type="spellStart"/>
      <w:r w:rsidRPr="00873EF8">
        <w:rPr>
          <w:rFonts w:eastAsia="Arial Unicode MS" w:cs="Lucida Sans"/>
          <w:szCs w:val="18"/>
          <w:lang w:val="en-AU"/>
        </w:rPr>
        <w:t>Waimak</w:t>
      </w:r>
      <w:proofErr w:type="spellEnd"/>
      <w:r w:rsidRPr="00873EF8">
        <w:rPr>
          <w:rFonts w:eastAsia="Arial Unicode MS" w:cs="Lucida Sans"/>
          <w:szCs w:val="18"/>
          <w:lang w:val="en-AU"/>
        </w:rPr>
        <w:t xml:space="preserve"> Bluff and </w:t>
      </w:r>
      <w:proofErr w:type="spellStart"/>
      <w:r w:rsidRPr="00873EF8">
        <w:rPr>
          <w:rFonts w:eastAsia="Arial Unicode MS" w:cs="Lucida Sans"/>
          <w:szCs w:val="18"/>
          <w:lang w:val="en-AU"/>
        </w:rPr>
        <w:t>Paddys</w:t>
      </w:r>
      <w:proofErr w:type="spellEnd"/>
      <w:r w:rsidRPr="00873EF8">
        <w:rPr>
          <w:rFonts w:eastAsia="Arial Unicode MS" w:cs="Lucida Sans"/>
          <w:szCs w:val="18"/>
          <w:lang w:val="en-AU"/>
        </w:rPr>
        <w:t xml:space="preserve"> Bend </w:t>
      </w:r>
      <w:proofErr w:type="spellStart"/>
      <w:r w:rsidRPr="00873EF8">
        <w:rPr>
          <w:rFonts w:eastAsia="Arial Unicode MS" w:cs="Lucida Sans"/>
          <w:szCs w:val="18"/>
          <w:lang w:val="en-AU"/>
        </w:rPr>
        <w:t>ENResilience</w:t>
      </w:r>
      <w:proofErr w:type="spellEnd"/>
      <w:r w:rsidRPr="00873EF8">
        <w:rPr>
          <w:rFonts w:eastAsia="Arial Unicode MS" w:cs="Lucida Sans"/>
          <w:szCs w:val="18"/>
          <w:lang w:val="en-AU"/>
        </w:rPr>
        <w:t xml:space="preserve"> EEM_Summary.xlsx</w:t>
      </w:r>
    </w:p>
    <w:p w:rsidR="0081373D" w:rsidRDefault="0081373D" w:rsidP="00550032">
      <w:pPr>
        <w:keepNext/>
        <w:spacing w:after="0"/>
        <w:jc w:val="both"/>
        <w:outlineLvl w:val="1"/>
        <w:rPr>
          <w:rFonts w:eastAsia="Arial Unicode MS" w:cs="Lucida Sans"/>
          <w:b/>
          <w:szCs w:val="18"/>
          <w:lang w:val="en-AU"/>
        </w:rPr>
      </w:pPr>
    </w:p>
    <w:p w:rsidR="0081373D" w:rsidRDefault="0081373D" w:rsidP="00550032">
      <w:pPr>
        <w:keepNext/>
        <w:spacing w:after="0"/>
        <w:jc w:val="both"/>
        <w:outlineLvl w:val="1"/>
        <w:rPr>
          <w:rFonts w:eastAsia="Arial Unicode MS" w:cs="Lucida Sans"/>
          <w:b/>
          <w:szCs w:val="18"/>
          <w:lang w:val="en-AU"/>
        </w:rPr>
      </w:pPr>
    </w:p>
    <w:p w:rsidR="0081373D" w:rsidRDefault="0081373D" w:rsidP="00550032">
      <w:pPr>
        <w:keepNext/>
        <w:spacing w:after="0"/>
        <w:jc w:val="both"/>
        <w:outlineLvl w:val="1"/>
        <w:rPr>
          <w:rFonts w:eastAsia="Arial Unicode MS" w:cs="Lucida Sans"/>
          <w:b/>
          <w:szCs w:val="18"/>
          <w:lang w:val="en-AU"/>
        </w:rPr>
      </w:pPr>
    </w:p>
    <w:p w:rsidR="0081373D" w:rsidRDefault="0081373D" w:rsidP="00550032">
      <w:pPr>
        <w:keepNext/>
        <w:spacing w:after="0"/>
        <w:jc w:val="both"/>
        <w:outlineLvl w:val="1"/>
        <w:rPr>
          <w:rFonts w:eastAsia="Arial Unicode MS" w:cs="Lucida Sans"/>
          <w:b/>
          <w:szCs w:val="18"/>
          <w:lang w:val="en-AU"/>
        </w:rPr>
      </w:pPr>
    </w:p>
    <w:p w:rsidR="00550032" w:rsidRDefault="00550032" w:rsidP="00550032">
      <w:pPr>
        <w:keepNext/>
        <w:spacing w:after="0"/>
        <w:jc w:val="both"/>
        <w:outlineLvl w:val="1"/>
        <w:rPr>
          <w:rFonts w:eastAsia="Arial Unicode MS" w:cs="Lucida Sans"/>
          <w:b/>
          <w:szCs w:val="18"/>
          <w:lang w:val="en-AU"/>
        </w:rPr>
      </w:pPr>
      <w:r w:rsidRPr="004D05B4">
        <w:rPr>
          <w:rFonts w:eastAsia="Arial Unicode MS" w:cs="Lucida Sans"/>
          <w:b/>
          <w:szCs w:val="18"/>
          <w:lang w:val="en-AU"/>
        </w:rPr>
        <w:t>Recommendation endorsed by: ________________________________________</w:t>
      </w:r>
    </w:p>
    <w:p w:rsidR="00550032" w:rsidRPr="004D05B4" w:rsidRDefault="00550032" w:rsidP="00550032">
      <w:pPr>
        <w:keepNext/>
        <w:spacing w:after="0"/>
        <w:jc w:val="both"/>
        <w:outlineLvl w:val="1"/>
        <w:rPr>
          <w:rFonts w:eastAsia="Arial Unicode MS" w:cs="Lucida Sans"/>
          <w:b/>
          <w:szCs w:val="18"/>
          <w:lang w:val="en-AU"/>
        </w:rPr>
      </w:pPr>
    </w:p>
    <w:p w:rsidR="00550032" w:rsidRPr="004D05B4" w:rsidRDefault="00550032" w:rsidP="00550032">
      <w:pPr>
        <w:spacing w:before="30" w:after="30" w:line="240" w:lineRule="auto"/>
        <w:rPr>
          <w:rFonts w:eastAsia="Times New Roman" w:cs="Lucida Sans"/>
          <w:szCs w:val="18"/>
        </w:rPr>
      </w:pPr>
      <w:r>
        <w:rPr>
          <w:rFonts w:eastAsia="Times New Roman" w:cs="Lucida Sans"/>
          <w:szCs w:val="18"/>
        </w:rPr>
        <w:t>Network Manager/Maintenance Contract Manager</w:t>
      </w:r>
    </w:p>
    <w:p w:rsidR="00F2250F" w:rsidRDefault="00F2250F" w:rsidP="004D05B4"/>
    <w:p w:rsidR="004D05B4" w:rsidRDefault="004D05B4" w:rsidP="004D05B4">
      <w:pPr>
        <w:keepNext/>
        <w:spacing w:after="0"/>
        <w:jc w:val="both"/>
        <w:outlineLvl w:val="1"/>
        <w:rPr>
          <w:rFonts w:eastAsia="Arial Unicode MS" w:cs="Lucida Sans"/>
          <w:b/>
          <w:szCs w:val="18"/>
          <w:lang w:val="en-AU"/>
        </w:rPr>
      </w:pPr>
      <w:bookmarkStart w:id="13" w:name="_Toc425846867"/>
      <w:bookmarkStart w:id="14" w:name="_Toc426970057"/>
      <w:r w:rsidRPr="004D05B4">
        <w:rPr>
          <w:rFonts w:eastAsia="Arial Unicode MS" w:cs="Lucida Sans"/>
          <w:b/>
          <w:szCs w:val="18"/>
          <w:lang w:val="en-AU"/>
        </w:rPr>
        <w:t>Recommendation endorsed by: ________________________________________</w:t>
      </w:r>
      <w:bookmarkEnd w:id="13"/>
      <w:bookmarkEnd w:id="14"/>
    </w:p>
    <w:p w:rsidR="00F2250F" w:rsidRPr="004D05B4" w:rsidRDefault="00F2250F" w:rsidP="004D05B4">
      <w:pPr>
        <w:keepNext/>
        <w:spacing w:after="0"/>
        <w:jc w:val="both"/>
        <w:outlineLvl w:val="1"/>
        <w:rPr>
          <w:rFonts w:eastAsia="Arial Unicode MS" w:cs="Lucida Sans"/>
          <w:b/>
          <w:szCs w:val="18"/>
          <w:lang w:val="en-AU"/>
        </w:rPr>
      </w:pPr>
    </w:p>
    <w:p w:rsidR="004D05B4" w:rsidRDefault="004D05B4" w:rsidP="004D05B4">
      <w:pPr>
        <w:spacing w:before="30" w:after="30" w:line="240" w:lineRule="auto"/>
        <w:rPr>
          <w:rFonts w:eastAsia="Times New Roman" w:cs="Lucida Sans"/>
          <w:szCs w:val="18"/>
        </w:rPr>
      </w:pPr>
      <w:r w:rsidRPr="004D05B4">
        <w:rPr>
          <w:rFonts w:eastAsia="Times New Roman" w:cs="Lucida Sans"/>
          <w:szCs w:val="18"/>
        </w:rPr>
        <w:t>Principal Asset Manager Integrator (local)</w:t>
      </w:r>
    </w:p>
    <w:p w:rsidR="00E527BA" w:rsidRPr="004D05B4" w:rsidRDefault="00E527BA" w:rsidP="004D05B4">
      <w:pPr>
        <w:spacing w:before="30" w:after="30" w:line="240" w:lineRule="auto"/>
        <w:rPr>
          <w:rFonts w:eastAsia="Times New Roman" w:cs="Lucida Sans"/>
          <w:szCs w:val="18"/>
        </w:rPr>
      </w:pPr>
    </w:p>
    <w:p w:rsidR="004D05B4" w:rsidRPr="004D05B4" w:rsidRDefault="004D05B4" w:rsidP="004D05B4">
      <w:pPr>
        <w:spacing w:before="30" w:after="30" w:line="240" w:lineRule="auto"/>
        <w:rPr>
          <w:rFonts w:eastAsia="Times New Roman" w:cs="Lucida Sans"/>
          <w:b/>
          <w:bCs/>
          <w:sz w:val="18"/>
          <w:szCs w:val="18"/>
          <w:u w:val="single"/>
        </w:rPr>
      </w:pPr>
    </w:p>
    <w:p w:rsidR="004D05B4" w:rsidRPr="004D05B4" w:rsidRDefault="004D05B4" w:rsidP="004D05B4">
      <w:pPr>
        <w:shd w:val="clear" w:color="auto" w:fill="00456B"/>
        <w:spacing w:after="0" w:line="240" w:lineRule="auto"/>
        <w:rPr>
          <w:rFonts w:cs="Lucida Sans"/>
          <w:b/>
          <w:caps/>
          <w:color w:val="FFFFFF" w:themeColor="background1"/>
        </w:rPr>
      </w:pPr>
      <w:r w:rsidRPr="004D05B4">
        <w:rPr>
          <w:rFonts w:cs="Lucida Sans"/>
          <w:b/>
          <w:caps/>
          <w:color w:val="FFFFFF" w:themeColor="background1"/>
        </w:rPr>
        <w:t>National office use only:</w:t>
      </w:r>
    </w:p>
    <w:p w:rsidR="004D05B4" w:rsidRPr="004D05B4" w:rsidRDefault="004D05B4" w:rsidP="004D05B4">
      <w:pPr>
        <w:spacing w:line="240" w:lineRule="auto"/>
        <w:rPr>
          <w:rFonts w:cs="Lucida Sans"/>
        </w:rPr>
      </w:pPr>
    </w:p>
    <w:p w:rsidR="004D05B4" w:rsidRPr="004D05B4" w:rsidRDefault="004D05B4" w:rsidP="004D05B4">
      <w:pPr>
        <w:spacing w:line="240" w:lineRule="auto"/>
        <w:rPr>
          <w:rFonts w:cs="Lucida Sans"/>
        </w:rPr>
      </w:pPr>
      <w:r w:rsidRPr="004D05B4">
        <w:rPr>
          <w:rFonts w:cs="Lucida Sans"/>
        </w:rPr>
        <w:t>Application assessed by: ___________________________________________</w:t>
      </w:r>
    </w:p>
    <w:p w:rsidR="004D05B4" w:rsidRPr="004D05B4" w:rsidRDefault="004D05B4" w:rsidP="004D05B4">
      <w:pPr>
        <w:tabs>
          <w:tab w:val="left" w:pos="3859"/>
        </w:tabs>
        <w:spacing w:line="240" w:lineRule="auto"/>
        <w:rPr>
          <w:rFonts w:cs="Lucida Sans"/>
        </w:rPr>
      </w:pPr>
      <w:r w:rsidRPr="004D05B4">
        <w:rPr>
          <w:rFonts w:cs="Lucida Sans"/>
          <w:noProof/>
          <w:lang w:eastAsia="en-NZ"/>
        </w:rPr>
        <mc:AlternateContent>
          <mc:Choice Requires="wps">
            <w:drawing>
              <wp:anchor distT="0" distB="0" distL="114300" distR="114300" simplePos="0" relativeHeight="251659264" behindDoc="0" locked="0" layoutInCell="1" allowOverlap="1" wp14:anchorId="44F49B02" wp14:editId="76EB6F1E">
                <wp:simplePos x="0" y="0"/>
                <wp:positionH relativeFrom="column">
                  <wp:posOffset>2012743</wp:posOffset>
                </wp:positionH>
                <wp:positionV relativeFrom="paragraph">
                  <wp:posOffset>53340</wp:posOffset>
                </wp:positionV>
                <wp:extent cx="509270" cy="369570"/>
                <wp:effectExtent l="0" t="0" r="24130"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369570"/>
                        </a:xfrm>
                        <a:prstGeom prst="rect">
                          <a:avLst/>
                        </a:prstGeom>
                        <a:solidFill>
                          <a:srgbClr val="FFFFFF"/>
                        </a:solidFill>
                        <a:ln w="9525">
                          <a:solidFill>
                            <a:srgbClr val="000000"/>
                          </a:solidFill>
                          <a:miter lim="800000"/>
                          <a:headEnd/>
                          <a:tailEnd/>
                        </a:ln>
                      </wps:spPr>
                      <wps:txbx>
                        <w:txbxContent>
                          <w:p w:rsidR="0053420B" w:rsidRDefault="0053420B" w:rsidP="004D05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5pt;margin-top:4.2pt;width:40.1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">
                <v:textbox>
                  <w:txbxContent>
                    <w:p w:rsidR="0053420B" w:rsidRDefault="0053420B" w:rsidP="004D05B4"/>
                  </w:txbxContent>
                </v:textbox>
              </v:shape>
            </w:pict>
          </mc:Fallback>
        </mc:AlternateContent>
      </w:r>
      <w:r w:rsidRPr="004D05B4">
        <w:rPr>
          <w:rFonts w:cs="Lucida Sans"/>
        </w:rPr>
        <w:tab/>
      </w:r>
    </w:p>
    <w:p w:rsidR="004D05B4" w:rsidRPr="004D05B4" w:rsidRDefault="004D05B4" w:rsidP="004D05B4">
      <w:pPr>
        <w:spacing w:line="240" w:lineRule="auto"/>
        <w:rPr>
          <w:rFonts w:asciiTheme="majorHAnsi" w:hAnsiTheme="majorHAnsi"/>
        </w:rPr>
      </w:pPr>
      <w:r w:rsidRPr="004D05B4">
        <w:rPr>
          <w:rFonts w:cs="Lucida Sans"/>
        </w:rPr>
        <w:t xml:space="preserve">Application Rank/Score: </w:t>
      </w:r>
      <w:r w:rsidRPr="004D05B4">
        <w:rPr>
          <w:rFonts w:cs="Lucida Sans"/>
        </w:rPr>
        <w:tab/>
      </w:r>
      <w:r w:rsidRPr="004D05B4">
        <w:rPr>
          <w:rFonts w:asciiTheme="majorHAnsi" w:hAnsiTheme="majorHAnsi"/>
        </w:rPr>
        <w:tab/>
      </w:r>
      <w:r w:rsidRPr="004D05B4">
        <w:rPr>
          <w:rFonts w:asciiTheme="majorHAnsi" w:hAnsiTheme="majorHAnsi"/>
        </w:rPr>
        <w:tab/>
      </w:r>
      <w:r w:rsidRPr="004D05B4">
        <w:rPr>
          <w:rFonts w:asciiTheme="majorHAnsi" w:hAnsiTheme="majorHAnsi"/>
        </w:rPr>
        <w:tab/>
      </w:r>
      <w:r w:rsidRPr="004D05B4">
        <w:rPr>
          <w:rFonts w:asciiTheme="majorHAnsi" w:hAnsiTheme="majorHAnsi"/>
        </w:rPr>
        <w:tab/>
      </w:r>
    </w:p>
    <w:p w:rsidR="004D05B4" w:rsidRDefault="004D05B4" w:rsidP="004D05B4">
      <w:pPr>
        <w:keepNext/>
        <w:spacing w:after="0"/>
        <w:jc w:val="both"/>
        <w:outlineLvl w:val="1"/>
        <w:rPr>
          <w:rFonts w:eastAsia="Arial Unicode MS" w:cs="Lucida Sans"/>
          <w:b/>
          <w:sz w:val="18"/>
          <w:szCs w:val="18"/>
          <w:lang w:val="en-AU"/>
        </w:rPr>
      </w:pPr>
    </w:p>
    <w:p w:rsidR="00E33118" w:rsidRDefault="00E33118">
      <w:r>
        <w:br w:type="page"/>
      </w:r>
    </w:p>
    <w:p w:rsidR="00DD1F18" w:rsidRPr="00E33118" w:rsidRDefault="00E33118" w:rsidP="004D05B4">
      <w:pPr>
        <w:rPr>
          <w:b/>
          <w:sz w:val="28"/>
          <w:szCs w:val="28"/>
        </w:rPr>
      </w:pPr>
      <w:r w:rsidRPr="00E33118">
        <w:rPr>
          <w:b/>
          <w:sz w:val="28"/>
          <w:szCs w:val="28"/>
        </w:rPr>
        <w:lastRenderedPageBreak/>
        <w:t>Appendix 1: Supporting Information</w:t>
      </w:r>
    </w:p>
    <w:p w:rsidR="00E33118" w:rsidRDefault="00E33118" w:rsidP="004D05B4">
      <w:r>
        <w:rPr>
          <w:rFonts w:cs="Lucida Sans"/>
          <w:noProof/>
          <w:lang w:eastAsia="en-NZ"/>
        </w:rPr>
        <w:drawing>
          <wp:inline distT="0" distB="0" distL="0" distR="0" wp14:anchorId="3AA39D9F" wp14:editId="31E2A7EA">
            <wp:extent cx="6117281" cy="304091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7785" cy="3041161"/>
                    </a:xfrm>
                    <a:prstGeom prst="rect">
                      <a:avLst/>
                    </a:prstGeom>
                    <a:noFill/>
                    <a:ln>
                      <a:noFill/>
                    </a:ln>
                  </pic:spPr>
                </pic:pic>
              </a:graphicData>
            </a:graphic>
          </wp:inline>
        </w:drawing>
      </w:r>
    </w:p>
    <w:p w:rsidR="00E33118" w:rsidRDefault="00E33118" w:rsidP="004D05B4">
      <w:r>
        <w:rPr>
          <w:rFonts w:cs="Lucida Sans"/>
          <w:noProof/>
          <w:lang w:eastAsia="en-NZ"/>
        </w:rPr>
        <w:drawing>
          <wp:inline distT="0" distB="0" distL="0" distR="0" wp14:anchorId="66E2491C" wp14:editId="121B9AE8">
            <wp:extent cx="5327015" cy="508254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015" cy="5082540"/>
                    </a:xfrm>
                    <a:prstGeom prst="rect">
                      <a:avLst/>
                    </a:prstGeom>
                    <a:noFill/>
                    <a:ln>
                      <a:noFill/>
                    </a:ln>
                  </pic:spPr>
                </pic:pic>
              </a:graphicData>
            </a:graphic>
          </wp:inline>
        </w:drawing>
      </w:r>
    </w:p>
    <w:p w:rsidR="00754249" w:rsidRDefault="00754249" w:rsidP="004D05B4">
      <w:r>
        <w:rPr>
          <w:noProof/>
          <w:lang w:eastAsia="en-NZ"/>
        </w:rPr>
        <w:lastRenderedPageBreak/>
        <w:drawing>
          <wp:inline distT="0" distB="0" distL="0" distR="0">
            <wp:extent cx="5895975" cy="460756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975" cy="4607560"/>
                    </a:xfrm>
                    <a:prstGeom prst="rect">
                      <a:avLst/>
                    </a:prstGeom>
                    <a:noFill/>
                    <a:ln>
                      <a:noFill/>
                    </a:ln>
                  </pic:spPr>
                </pic:pic>
              </a:graphicData>
            </a:graphic>
          </wp:inline>
        </w:drawing>
      </w:r>
    </w:p>
    <w:p w:rsidR="00E33118" w:rsidRDefault="00BC6E65" w:rsidP="004D05B4">
      <w:r>
        <w:rPr>
          <w:noProof/>
          <w:lang w:eastAsia="en-NZ"/>
        </w:rPr>
        <w:lastRenderedPageBreak/>
        <w:drawing>
          <wp:inline distT="0" distB="0" distL="0" distR="0">
            <wp:extent cx="6300470" cy="421835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4218352"/>
                    </a:xfrm>
                    <a:prstGeom prst="rect">
                      <a:avLst/>
                    </a:prstGeom>
                    <a:noFill/>
                    <a:ln>
                      <a:noFill/>
                    </a:ln>
                  </pic:spPr>
                </pic:pic>
              </a:graphicData>
            </a:graphic>
          </wp:inline>
        </w:drawing>
      </w:r>
    </w:p>
    <w:p w:rsidR="00BC6E65" w:rsidRDefault="00BC6E65" w:rsidP="004D05B4">
      <w:r>
        <w:rPr>
          <w:noProof/>
          <w:lang w:eastAsia="en-NZ"/>
        </w:rPr>
        <w:lastRenderedPageBreak/>
        <w:drawing>
          <wp:inline distT="0" distB="0" distL="0" distR="0">
            <wp:extent cx="6513616" cy="6620436"/>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0064" cy="6626990"/>
                    </a:xfrm>
                    <a:prstGeom prst="rect">
                      <a:avLst/>
                    </a:prstGeom>
                    <a:noFill/>
                    <a:ln>
                      <a:noFill/>
                    </a:ln>
                  </pic:spPr>
                </pic:pic>
              </a:graphicData>
            </a:graphic>
          </wp:inline>
        </w:drawing>
      </w:r>
    </w:p>
    <w:p w:rsidR="00BC6E65" w:rsidRDefault="00BC6E65" w:rsidP="004D05B4"/>
    <w:p w:rsidR="00BC6E65" w:rsidRDefault="00BC6E65" w:rsidP="004D05B4">
      <w:r>
        <w:rPr>
          <w:noProof/>
          <w:lang w:eastAsia="en-NZ"/>
        </w:rPr>
        <w:lastRenderedPageBreak/>
        <w:drawing>
          <wp:inline distT="0" distB="0" distL="0" distR="0">
            <wp:extent cx="6300470" cy="385373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3853733"/>
                    </a:xfrm>
                    <a:prstGeom prst="rect">
                      <a:avLst/>
                    </a:prstGeom>
                    <a:noFill/>
                    <a:ln>
                      <a:noFill/>
                    </a:ln>
                  </pic:spPr>
                </pic:pic>
              </a:graphicData>
            </a:graphic>
          </wp:inline>
        </w:drawing>
      </w:r>
    </w:p>
    <w:p w:rsidR="00BC6E65" w:rsidRPr="004D05B4" w:rsidRDefault="00BC6E65" w:rsidP="004D05B4"/>
    <w:sectPr w:rsidR="00BC6E65" w:rsidRPr="004D05B4" w:rsidSect="00681155">
      <w:headerReference w:type="default" r:id="rId26"/>
      <w:headerReference w:type="first" r:id="rId27"/>
      <w:footerReference w:type="first" r:id="rId28"/>
      <w:pgSz w:w="11906" w:h="16838"/>
      <w:pgMar w:top="1276" w:right="992" w:bottom="1559" w:left="992"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hor" w:initials="A">
    <w:p w:rsidR="009323F0" w:rsidRDefault="009323F0">
      <w:pPr>
        <w:pStyle w:val="CommentText"/>
      </w:pPr>
      <w:r>
        <w:rPr>
          <w:rStyle w:val="CommentReference"/>
        </w:rPr>
        <w:annotationRef/>
      </w:r>
      <w:r w:rsidRPr="009323F0">
        <w:t>This should only cover the problem and not even mention possible solutions. What is the problem that needs to be addressed?</w:t>
      </w:r>
      <w:r w:rsidR="00E26559">
        <w:t xml:space="preserve"> </w:t>
      </w:r>
    </w:p>
  </w:comment>
  <w:comment w:id="1" w:author="Author" w:initials="A">
    <w:p w:rsidR="00142BDF" w:rsidRDefault="00142BDF">
      <w:pPr>
        <w:pStyle w:val="CommentText"/>
      </w:pPr>
      <w:r>
        <w:rPr>
          <w:rStyle w:val="CommentReference"/>
        </w:rPr>
        <w:annotationRef/>
      </w:r>
      <w:r w:rsidR="00410A87">
        <w:t xml:space="preserve">History of problem, previous work, reports, incidents etc. Still no mention of solution required. </w:t>
      </w:r>
      <w:r w:rsidR="00E26559">
        <w:t xml:space="preserve"> This may include </w:t>
      </w:r>
      <w:r w:rsidR="008F72C5">
        <w:t xml:space="preserve">other issues (outside of resilience) that the problem is impacting i.e. safety, traffic disruption. </w:t>
      </w:r>
    </w:p>
  </w:comment>
  <w:comment w:id="2" w:author="Author" w:initials="A">
    <w:p w:rsidR="00410A87" w:rsidRDefault="00410A87">
      <w:pPr>
        <w:pStyle w:val="CommentText"/>
      </w:pPr>
      <w:r>
        <w:rPr>
          <w:rStyle w:val="CommentReference"/>
        </w:rPr>
        <w:annotationRef/>
      </w:r>
      <w:r>
        <w:t xml:space="preserve">Only needs to be simple explanation of benefits. Reduction in maintenance costs, improved route security and reduced safety risks will generally be main benefits of resilience projects. </w:t>
      </w:r>
    </w:p>
  </w:comment>
  <w:comment w:id="3" w:author="Author" w:initials="A">
    <w:p w:rsidR="00416FCD" w:rsidRDefault="00416FCD">
      <w:pPr>
        <w:pStyle w:val="CommentText"/>
      </w:pPr>
      <w:r>
        <w:rPr>
          <w:rStyle w:val="CommentReference"/>
        </w:rPr>
        <w:annotationRef/>
      </w:r>
      <w:r>
        <w:t xml:space="preserve">Completed location information, maps and photos showing the location and extent of problem. </w:t>
      </w:r>
    </w:p>
  </w:comment>
  <w:comment w:id="4" w:author="Author" w:initials="A">
    <w:p w:rsidR="00416FCD" w:rsidRDefault="00416FCD">
      <w:pPr>
        <w:pStyle w:val="CommentText"/>
      </w:pPr>
      <w:r>
        <w:rPr>
          <w:rStyle w:val="CommentReference"/>
        </w:rPr>
        <w:annotationRef/>
      </w:r>
      <w:r>
        <w:t xml:space="preserve">Clear, concise objectives. </w:t>
      </w:r>
    </w:p>
  </w:comment>
  <w:comment w:id="5" w:author="Author" w:initials="A">
    <w:p w:rsidR="00416FCD" w:rsidRDefault="00416FCD">
      <w:pPr>
        <w:pStyle w:val="CommentText"/>
      </w:pPr>
      <w:r>
        <w:rPr>
          <w:rStyle w:val="CommentReference"/>
        </w:rPr>
        <w:annotationRef/>
      </w:r>
      <w:r>
        <w:t>C</w:t>
      </w:r>
      <w:r w:rsidR="00E50654">
        <w:t>learly indicates that Enhanced R</w:t>
      </w:r>
      <w:r>
        <w:t xml:space="preserve">esilience is included in the RLTP/NLTP for the Canterbury region. </w:t>
      </w:r>
    </w:p>
  </w:comment>
  <w:comment w:id="6" w:author="Author" w:initials="A">
    <w:p w:rsidR="00416FCD" w:rsidRDefault="00416FCD">
      <w:pPr>
        <w:pStyle w:val="CommentText"/>
      </w:pPr>
      <w:r>
        <w:rPr>
          <w:rStyle w:val="CommentReference"/>
        </w:rPr>
        <w:annotationRef/>
      </w:r>
      <w:r w:rsidR="003F5E7F">
        <w:t xml:space="preserve">Clear explanation of all options considered and why some were discarded. Table clearly shows all options and their costs as well as the preferred option.  </w:t>
      </w:r>
    </w:p>
  </w:comment>
  <w:comment w:id="7" w:author="Author" w:initials="A">
    <w:p w:rsidR="00E26559" w:rsidRDefault="00E26559">
      <w:pPr>
        <w:pStyle w:val="CommentText"/>
      </w:pPr>
      <w:r>
        <w:rPr>
          <w:rStyle w:val="CommentReference"/>
        </w:rPr>
        <w:annotationRef/>
      </w:r>
      <w:r>
        <w:t>Only one option may be appropriate, but lack of other options should be reasoned.</w:t>
      </w:r>
    </w:p>
  </w:comment>
  <w:comment w:id="8" w:author="Author" w:initials="A">
    <w:p w:rsidR="00316329" w:rsidRDefault="00316329">
      <w:pPr>
        <w:pStyle w:val="CommentText"/>
      </w:pPr>
      <w:r>
        <w:rPr>
          <w:rStyle w:val="CommentReference"/>
        </w:rPr>
        <w:annotationRef/>
      </w:r>
      <w:r>
        <w:t xml:space="preserve">Shows clearly that the preferred solution addresses all of </w:t>
      </w:r>
      <w:r w:rsidR="00E50654">
        <w:t xml:space="preserve">the </w:t>
      </w:r>
      <w:r>
        <w:t>problems mentioned earlier in the business c</w:t>
      </w:r>
      <w:r w:rsidR="00E50654">
        <w:t>ase and explains how the option</w:t>
      </w:r>
      <w:r>
        <w:t xml:space="preserve"> achieves the benefits to fixing the problem. </w:t>
      </w:r>
      <w:r w:rsidR="008E28C7">
        <w:t xml:space="preserve">Confirms that the preferred option is affordable and provides value for money. </w:t>
      </w:r>
      <w:r w:rsidR="00E26559">
        <w:t>If the preferred option does not fully address the problem / benefits – the trade-offs of option selection can be made here.</w:t>
      </w:r>
    </w:p>
  </w:comment>
  <w:comment w:id="9" w:author="Author" w:initials="A">
    <w:p w:rsidR="00316329" w:rsidRDefault="00316329">
      <w:pPr>
        <w:pStyle w:val="CommentText"/>
      </w:pPr>
      <w:r>
        <w:rPr>
          <w:rStyle w:val="CommentReference"/>
        </w:rPr>
        <w:annotationRef/>
      </w:r>
      <w:r>
        <w:t xml:space="preserve">Clear explanation of how risk assessment was carried out. Table shows how the risk level was derived. </w:t>
      </w:r>
      <w:r w:rsidR="00E26559">
        <w:t xml:space="preserve"> Where possible</w:t>
      </w:r>
      <w:r w:rsidR="006B5350">
        <w:t>,</w:t>
      </w:r>
      <w:r w:rsidR="00E26559">
        <w:t xml:space="preserve"> only one probability should be derived.</w:t>
      </w:r>
    </w:p>
  </w:comment>
  <w:comment w:id="10" w:author="Author" w:initials="A">
    <w:p w:rsidR="00E26559" w:rsidRDefault="00E26559">
      <w:pPr>
        <w:pStyle w:val="CommentText"/>
      </w:pPr>
      <w:r>
        <w:rPr>
          <w:rStyle w:val="CommentReference"/>
        </w:rPr>
        <w:annotationRef/>
      </w:r>
      <w:r>
        <w:t xml:space="preserve">Strategic fit </w:t>
      </w:r>
      <w:r w:rsidR="00904D4C">
        <w:t xml:space="preserve">(of the problem) </w:t>
      </w:r>
      <w:r>
        <w:t xml:space="preserve">should discuss the scale of the ‘level of service gap’ from the roads appropriate level of service – </w:t>
      </w:r>
      <w:r w:rsidR="004869A4">
        <w:t>i.e.</w:t>
      </w:r>
      <w:r>
        <w:t xml:space="preserve"> national strategic routes will have different requirements from a collector</w:t>
      </w:r>
      <w:r w:rsidR="00904D4C">
        <w:t xml:space="preserve"> route. </w:t>
      </w:r>
    </w:p>
  </w:comment>
  <w:comment w:id="11" w:author="Author" w:initials="A">
    <w:p w:rsidR="00904D4C" w:rsidRDefault="00904D4C">
      <w:pPr>
        <w:pStyle w:val="CommentText"/>
      </w:pPr>
      <w:r>
        <w:rPr>
          <w:rStyle w:val="CommentReference"/>
        </w:rPr>
        <w:annotationRef/>
      </w:r>
      <w:r>
        <w:t xml:space="preserve">Effectiveness (of the solution) should discuss the alignment (or not) to the 6 components below. The final rating should be High, Medium or Low as the lowest of </w:t>
      </w:r>
      <w:r w:rsidR="006B5350">
        <w:t>all</w:t>
      </w:r>
      <w:r>
        <w:t xml:space="preserve"> component</w:t>
      </w:r>
      <w:r w:rsidR="006B5350">
        <w:t>s</w:t>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BAD" w:rsidRDefault="001C5BAD" w:rsidP="00AB746C">
      <w:r>
        <w:separator/>
      </w:r>
    </w:p>
  </w:endnote>
  <w:endnote w:type="continuationSeparator" w:id="0">
    <w:p w:rsidR="001C5BAD" w:rsidRDefault="001C5BAD" w:rsidP="00AB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Whitney-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866" w:rsidRDefault="005918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20B" w:rsidRPr="00CF340E" w:rsidRDefault="0053420B" w:rsidP="00681155">
    <w:r w:rsidRPr="00681155">
      <w:rPr>
        <w:noProof/>
        <w:lang w:eastAsia="en-NZ"/>
      </w:rPr>
      <mc:AlternateContent>
        <mc:Choice Requires="wpg">
          <w:drawing>
            <wp:anchor distT="0" distB="0" distL="114300" distR="114300" simplePos="0" relativeHeight="251673088" behindDoc="0" locked="0" layoutInCell="1" allowOverlap="1" wp14:anchorId="4C862189" wp14:editId="50C1680C">
              <wp:simplePos x="0" y="0"/>
              <wp:positionH relativeFrom="column">
                <wp:posOffset>19203</wp:posOffset>
              </wp:positionH>
              <wp:positionV relativeFrom="page">
                <wp:posOffset>9954895</wp:posOffset>
              </wp:positionV>
              <wp:extent cx="6441743" cy="95534"/>
              <wp:effectExtent l="0" t="0" r="35560" b="0"/>
              <wp:wrapNone/>
              <wp:docPr id="21" name="Group 21"/>
              <wp:cNvGraphicFramePr/>
              <a:graphic xmlns:a="http://schemas.openxmlformats.org/drawingml/2006/main">
                <a:graphicData uri="http://schemas.microsoft.com/office/word/2010/wordprocessingGroup">
                  <wpg:wgp>
                    <wpg:cNvGrpSpPr/>
                    <wpg:grpSpPr>
                      <a:xfrm>
                        <a:off x="0" y="0"/>
                        <a:ext cx="6441743" cy="95534"/>
                        <a:chOff x="0" y="0"/>
                        <a:chExt cx="6440948" cy="0"/>
                      </a:xfrm>
                    </wpg:grpSpPr>
                    <wps:wsp>
                      <wps:cNvPr id="290" name="Straight Connector 290"/>
                      <wps:cNvCnPr/>
                      <wps:spPr>
                        <a:xfrm>
                          <a:off x="0" y="0"/>
                          <a:ext cx="540448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5534168" y="0"/>
                          <a:ext cx="90678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1.5pt;margin-top:783.85pt;width:507.2pt;height:7.5pt;z-index:251673088;mso-position-vertical-relative:page;mso-width-relative:margin;mso-height-relative:margin" coordsize="64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">
              <v:line id="Straight Connector 290" o:spid="_x0000_s1027" style="position:absolute;visibility:visible;mso-wrap-style:square" from="0,0" to="54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4WPsMAAADcAAAADwAAAGRycy9kb3ducmV2LnhtbERPy4rCMBTdC/MP4Q64EU19INoxioji&#10;LATxAeLu0txpO9PclCbaOl9vFoLLw3nPFo0pxJ0ql1tW0O9FIIgTq3NOFZxPm+4EhPPIGgvLpOBB&#10;Dhbzj9YMY21rPtD96FMRQtjFqCDzvoyldElGBl3PlsSB+7GVQR9glUpdYR3CTSEHUTSWBnMODRmW&#10;tMoo+TvejAJ7uY52/531aLNNf2ucyu2e7VCp9mez/ALhqfFv8cv9rRUMpmF+OB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uFj7DAAAA3AAAAA8AAAAAAAAAAAAA&#10;AAAAoQIAAGRycy9kb3ducmV2LnhtbFBLBQYAAAAABAAEAPkAAACRAwAAAAA=&#10;" strokecolor="#00456b"/>
              <v:line id="Straight Connector 291" o:spid="_x0000_s1028" style="position:absolute;visibility:visible;mso-wrap-style:square" from="55341,0" to="64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PsIAAADcAAAADwAAAGRycy9kb3ducmV2LnhtbESPS4vCMBSF98L8h3AHZqepDmhbjTII&#10;givBB7i9NNemTHNTklTrv58MCC4P5/FxVpvBtuJOPjSOFUwnGQjiyumGawWX826cgwgRWWPrmBQ8&#10;KcBm/TFaYandg490P8VapBEOJSowMXallKEyZDFMXEecvJvzFmOSvpba4yON21bOsmwuLTacCAY7&#10;2hqqfk+9Tdxtf15cdx6bIjeHRZH3t+v3Qamvz+FnCSLSEN/hV3uvFcyKKfyfS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PsIAAADcAAAADwAAAAAAAAAAAAAA&#10;AAChAgAAZHJzL2Rvd25yZXYueG1sUEsFBgAAAAAEAAQA+QAAAJADAAAAAA==&#10;" strokecolor="#afbd21" strokeweight="2pt"/>
              <w10:wrap anchory="page"/>
            </v:group>
          </w:pict>
        </mc:Fallback>
      </mc:AlternateContent>
    </w:r>
  </w:p>
  <w:p w:rsidR="0053420B" w:rsidRPr="00C83627" w:rsidRDefault="0053420B" w:rsidP="00CF340E">
    <w:pPr>
      <w:pStyle w:val="Footer"/>
      <w:tabs>
        <w:tab w:val="clear" w:pos="4513"/>
        <w:tab w:val="clear" w:pos="9026"/>
        <w:tab w:val="right" w:pos="8595"/>
        <w:tab w:val="right" w:pos="10206"/>
      </w:tabs>
      <w:ind w:right="-2"/>
      <w:rPr>
        <w:sz w:val="16"/>
        <w:szCs w:val="16"/>
      </w:rPr>
    </w:pPr>
    <w:r w:rsidRPr="00C83627">
      <w:rPr>
        <w:sz w:val="16"/>
        <w:szCs w:val="16"/>
      </w:rPr>
      <w:t>NZ TRANSPORT AGENCY</w:t>
    </w:r>
    <w:r>
      <w:rPr>
        <w:sz w:val="16"/>
        <w:szCs w:val="16"/>
      </w:rPr>
      <w:tab/>
    </w:r>
    <w:sdt>
      <w:sdtPr>
        <w:rPr>
          <w:sz w:val="16"/>
          <w:szCs w:val="16"/>
        </w:rPr>
        <w:id w:val="-2122140548"/>
        <w:dataBinding w:prefixMappings="xmlns:ns0='data' " w:xpath="/ns0:root[1]/ns0:date[1]" w:storeItemID="{B4CB54CF-AE99-4505-810D-F48F3F5158DF}"/>
        <w:text/>
      </w:sdtPr>
      <w:sdtEndPr/>
      <w:sdtContent>
        <w:r>
          <w:rPr>
            <w:sz w:val="16"/>
            <w:szCs w:val="16"/>
          </w:rPr>
          <w:t>15 March</w:t>
        </w:r>
        <w:r>
          <w:rPr>
            <w:sz w:val="16"/>
            <w:szCs w:val="16"/>
            <w:lang w:val="en-US"/>
          </w:rPr>
          <w:t xml:space="preserve"> 2016</w:t>
        </w:r>
      </w:sdtContent>
    </w:sdt>
    <w:r>
      <w:rPr>
        <w:sz w:val="16"/>
        <w:szCs w:val="16"/>
      </w:rPr>
      <w:tab/>
    </w:r>
    <w:r w:rsidRPr="00C83627">
      <w:rPr>
        <w:sz w:val="16"/>
      </w:rPr>
      <w:fldChar w:fldCharType="begin"/>
    </w:r>
    <w:r w:rsidRPr="00C83627">
      <w:rPr>
        <w:sz w:val="16"/>
      </w:rPr>
      <w:instrText xml:space="preserve"> PAGE  \* Arabic  \* MERGEFORMAT </w:instrText>
    </w:r>
    <w:r w:rsidRPr="00C83627">
      <w:rPr>
        <w:sz w:val="16"/>
      </w:rPr>
      <w:fldChar w:fldCharType="separate"/>
    </w:r>
    <w:r w:rsidR="006B5350">
      <w:rPr>
        <w:noProof/>
        <w:sz w:val="16"/>
      </w:rPr>
      <w:t>15</w:t>
    </w:r>
    <w:r w:rsidRPr="00C83627">
      <w:rPr>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20B" w:rsidRDefault="0053420B" w:rsidP="00AB746C">
    <w:pPr>
      <w:pStyle w:val="Footer"/>
    </w:pPr>
    <w:r w:rsidRPr="003A296A">
      <w:rPr>
        <w:noProof/>
        <w:lang w:eastAsia="en-NZ"/>
      </w:rPr>
      <w:drawing>
        <wp:anchor distT="0" distB="0" distL="114300" distR="114300" simplePos="0" relativeHeight="251688448" behindDoc="1" locked="0" layoutInCell="1" allowOverlap="1" wp14:anchorId="55D8E0E5" wp14:editId="7C38A673">
          <wp:simplePos x="0" y="0"/>
          <wp:positionH relativeFrom="column">
            <wp:posOffset>-6350</wp:posOffset>
          </wp:positionH>
          <wp:positionV relativeFrom="page">
            <wp:posOffset>9711217</wp:posOffset>
          </wp:positionV>
          <wp:extent cx="6480000" cy="36000"/>
          <wp:effectExtent l="0" t="0" r="0" b="2540"/>
          <wp:wrapNone/>
          <wp:docPr id="327" name="Pictur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0" cy="36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89472" behindDoc="0" locked="1" layoutInCell="1" allowOverlap="1" wp14:anchorId="2456943F" wp14:editId="28820224">
          <wp:simplePos x="0" y="0"/>
          <wp:positionH relativeFrom="column">
            <wp:posOffset>-130810</wp:posOffset>
          </wp:positionH>
          <wp:positionV relativeFrom="page">
            <wp:posOffset>9750425</wp:posOffset>
          </wp:positionV>
          <wp:extent cx="2163445" cy="697865"/>
          <wp:effectExtent l="0" t="0" r="8255" b="69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TA Logo 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63445" cy="69786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90496" behindDoc="0" locked="1" layoutInCell="1" allowOverlap="1" wp14:anchorId="1E98DCF9" wp14:editId="6961F147">
          <wp:simplePos x="0" y="0"/>
          <wp:positionH relativeFrom="column">
            <wp:posOffset>5130800</wp:posOffset>
          </wp:positionH>
          <wp:positionV relativeFrom="page">
            <wp:posOffset>10114915</wp:posOffset>
          </wp:positionV>
          <wp:extent cx="1346200" cy="136525"/>
          <wp:effectExtent l="0" t="0" r="635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83328" behindDoc="1" locked="0" layoutInCell="1" allowOverlap="1" wp14:anchorId="6D72332A" wp14:editId="5121D48F">
          <wp:simplePos x="0" y="0"/>
          <wp:positionH relativeFrom="column">
            <wp:posOffset>2814955</wp:posOffset>
          </wp:positionH>
          <wp:positionV relativeFrom="paragraph">
            <wp:posOffset>5123180</wp:posOffset>
          </wp:positionV>
          <wp:extent cx="1931670" cy="438785"/>
          <wp:effectExtent l="0" t="0" r="0" b="0"/>
          <wp:wrapNone/>
          <wp:docPr id="330" name="Picture 330" descr="C:\Users\shiree\AppData\Local\Microsoft\Windows\Temporary Internet Files\Content.Word\NZTA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ee\AppData\Local\Microsoft\Windows\Temporary Internet Files\Content.Word\NZTA Logo 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1670"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20B" w:rsidRDefault="0053420B" w:rsidP="0055547A">
    <w:pPr>
      <w:rPr>
        <w:color w:val="0F243E" w:themeColor="text2" w:themeShade="80"/>
      </w:rPr>
    </w:pPr>
    <w:r>
      <w:rPr>
        <w:noProof/>
        <w:lang w:eastAsia="en-NZ"/>
      </w:rPr>
      <mc:AlternateContent>
        <mc:Choice Requires="wps">
          <w:drawing>
            <wp:anchor distT="0" distB="0" distL="114300" distR="114300" simplePos="0" relativeHeight="251682304" behindDoc="0" locked="0" layoutInCell="1" allowOverlap="1" wp14:anchorId="2A8A891A" wp14:editId="1FBA7500">
              <wp:simplePos x="0" y="0"/>
              <wp:positionH relativeFrom="column">
                <wp:posOffset>5349875</wp:posOffset>
              </wp:positionH>
              <wp:positionV relativeFrom="paragraph">
                <wp:posOffset>155575</wp:posOffset>
              </wp:positionV>
              <wp:extent cx="908050" cy="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908050" cy="0"/>
                      </a:xfrm>
                      <a:prstGeom prst="line">
                        <a:avLst/>
                      </a:prstGeom>
                      <a:ln w="25400">
                        <a:solidFill>
                          <a:srgbClr val="AFBD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1.25pt,12.25pt" to="492.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" strokecolor="#afbd21" strokeweight="2pt"/>
          </w:pict>
        </mc:Fallback>
      </mc:AlternateContent>
    </w:r>
    <w:r>
      <w:rPr>
        <w:noProof/>
        <w:lang w:eastAsia="en-NZ"/>
      </w:rPr>
      <mc:AlternateContent>
        <mc:Choice Requires="wps">
          <w:drawing>
            <wp:anchor distT="0" distB="0" distL="114300" distR="114300" simplePos="0" relativeHeight="251681280" behindDoc="0" locked="0" layoutInCell="1" allowOverlap="1" wp14:anchorId="4F275093" wp14:editId="324AED7F">
              <wp:simplePos x="0" y="0"/>
              <wp:positionH relativeFrom="column">
                <wp:posOffset>6350</wp:posOffset>
              </wp:positionH>
              <wp:positionV relativeFrom="paragraph">
                <wp:posOffset>155575</wp:posOffset>
              </wp:positionV>
              <wp:extent cx="5194935" cy="0"/>
              <wp:effectExtent l="0" t="0" r="24765" b="19050"/>
              <wp:wrapNone/>
              <wp:docPr id="9" name="Straight Connector 9"/>
              <wp:cNvGraphicFramePr/>
              <a:graphic xmlns:a="http://schemas.openxmlformats.org/drawingml/2006/main">
                <a:graphicData uri="http://schemas.microsoft.com/office/word/2010/wordprocessingShape">
                  <wps:wsp>
                    <wps:cNvCnPr/>
                    <wps:spPr>
                      <a:xfrm>
                        <a:off x="0" y="0"/>
                        <a:ext cx="5194935" cy="0"/>
                      </a:xfrm>
                      <a:prstGeom prst="line">
                        <a:avLst/>
                      </a:prstGeom>
                      <a:ln>
                        <a:solidFill>
                          <a:srgbClr val="0045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5pt,12.25pt" to="409.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" strokecolor="#00456b"/>
          </w:pict>
        </mc:Fallback>
      </mc:AlternateContent>
    </w:r>
  </w:p>
  <w:p w:rsidR="0053420B" w:rsidRPr="0055547A" w:rsidRDefault="0053420B" w:rsidP="0055547A">
    <w:pPr>
      <w:pStyle w:val="Footer"/>
      <w:tabs>
        <w:tab w:val="clear" w:pos="4513"/>
        <w:tab w:val="clear" w:pos="9026"/>
        <w:tab w:val="right" w:pos="8175"/>
        <w:tab w:val="right" w:pos="9869"/>
      </w:tabs>
      <w:ind w:right="-143"/>
      <w:rPr>
        <w:sz w:val="16"/>
        <w:szCs w:val="16"/>
      </w:rPr>
    </w:pPr>
    <w:r w:rsidRPr="00C83627">
      <w:rPr>
        <w:sz w:val="16"/>
        <w:szCs w:val="16"/>
      </w:rPr>
      <w:t>NZ TRANSPORT AGENCY</w:t>
    </w:r>
    <w:r>
      <w:rPr>
        <w:sz w:val="16"/>
        <w:szCs w:val="16"/>
      </w:rPr>
      <w:tab/>
    </w:r>
    <w:r w:rsidRPr="0055547A">
      <w:rPr>
        <w:sz w:val="16"/>
        <w:szCs w:val="16"/>
        <w:highlight w:val="yellow"/>
      </w:rPr>
      <w:t>DATE</w:t>
    </w:r>
    <w:r>
      <w:rPr>
        <w:sz w:val="16"/>
        <w:szCs w:val="16"/>
      </w:rPr>
      <w:tab/>
    </w:r>
    <w:r w:rsidRPr="00C83627">
      <w:rPr>
        <w:sz w:val="16"/>
      </w:rPr>
      <w:fldChar w:fldCharType="begin"/>
    </w:r>
    <w:r w:rsidRPr="00C83627">
      <w:rPr>
        <w:sz w:val="16"/>
      </w:rPr>
      <w:instrText xml:space="preserve"> PAGE  \* Arabic  \* MERGEFORMAT </w:instrText>
    </w:r>
    <w:r w:rsidRPr="00C83627">
      <w:rPr>
        <w:sz w:val="16"/>
      </w:rPr>
      <w:fldChar w:fldCharType="separate"/>
    </w:r>
    <w:r>
      <w:rPr>
        <w:noProof/>
        <w:sz w:val="16"/>
      </w:rPr>
      <w:t>3</w:t>
    </w:r>
    <w:r w:rsidRPr="00C83627">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BAD" w:rsidRDefault="001C5BAD" w:rsidP="00AB746C">
      <w:r>
        <w:separator/>
      </w:r>
    </w:p>
  </w:footnote>
  <w:footnote w:type="continuationSeparator" w:id="0">
    <w:p w:rsidR="001C5BAD" w:rsidRDefault="001C5BAD" w:rsidP="00AB7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866" w:rsidRDefault="005918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866" w:rsidRDefault="005918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866" w:rsidRDefault="005918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20B" w:rsidRPr="00E61858" w:rsidRDefault="006B5350" w:rsidP="0055547A">
    <w:pPr>
      <w:ind w:right="-89"/>
      <w:jc w:val="right"/>
      <w:rPr>
        <w:sz w:val="16"/>
        <w:szCs w:val="16"/>
      </w:rPr>
    </w:pPr>
    <w:sdt>
      <w:sdtPr>
        <w:rPr>
          <w:sz w:val="16"/>
          <w:szCs w:val="16"/>
        </w:rPr>
        <w:id w:val="-1636253582"/>
        <w:dataBinding w:prefixMappings="xmlns:ns0='data' " w:xpath="/ns0:root[1]/ns0:title[1]" w:storeItemID="{B4CB54CF-AE99-4505-810D-F48F3F5158DF}"/>
        <w:text/>
      </w:sdtPr>
      <w:sdtEndPr/>
      <w:sdtContent>
        <w:r w:rsidR="0053420B" w:rsidRPr="00E61858">
          <w:rPr>
            <w:sz w:val="16"/>
            <w:szCs w:val="16"/>
            <w:lang w:val="en-US"/>
          </w:rPr>
          <w:t>Document title</w:t>
        </w:r>
      </w:sdtContent>
    </w:sdt>
    <w:r w:rsidR="0053420B">
      <w:rPr>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20B" w:rsidRDefault="0053420B" w:rsidP="0055547A">
    <w:pPr>
      <w:ind w:right="-89"/>
      <w:jc w:val="right"/>
    </w:pPr>
    <w:r w:rsidRPr="0055547A">
      <w:rPr>
        <w:highlight w:val="yellow"/>
      </w:rPr>
      <w:t>DOCUMENT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E20D8AC"/>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A7F037C4"/>
    <w:lvl w:ilvl="0">
      <w:start w:val="1"/>
      <w:numFmt w:val="upperLetter"/>
      <w:lvlText w:val="%1."/>
      <w:lvlJc w:val="left"/>
      <w:pPr>
        <w:ind w:left="360" w:hanging="360"/>
      </w:pPr>
    </w:lvl>
  </w:abstractNum>
  <w:abstractNum w:abstractNumId="2">
    <w:nsid w:val="FFFFFF89"/>
    <w:multiLevelType w:val="singleLevel"/>
    <w:tmpl w:val="6F104602"/>
    <w:lvl w:ilvl="0">
      <w:start w:val="1"/>
      <w:numFmt w:val="bullet"/>
      <w:pStyle w:val="ListBullet"/>
      <w:lvlText w:val=""/>
      <w:lvlJc w:val="left"/>
      <w:pPr>
        <w:ind w:left="360" w:hanging="360"/>
      </w:pPr>
      <w:rPr>
        <w:rFonts w:ascii="Symbol" w:hAnsi="Symbol" w:hint="default"/>
      </w:rPr>
    </w:lvl>
  </w:abstractNum>
  <w:abstractNum w:abstractNumId="3">
    <w:nsid w:val="06297B52"/>
    <w:multiLevelType w:val="hybridMultilevel"/>
    <w:tmpl w:val="E4B0F750"/>
    <w:lvl w:ilvl="0" w:tplc="4E54848C">
      <w:start w:val="1"/>
      <w:numFmt w:val="bullet"/>
      <w:pStyle w:val="Bullet2"/>
      <w:lvlText w:val="–"/>
      <w:lvlJc w:val="left"/>
      <w:pPr>
        <w:ind w:left="720" w:hanging="360"/>
      </w:pPr>
      <w:rPr>
        <w:rFonts w:ascii="Lucida Sans" w:hAnsi="Lucida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7FC0F34"/>
    <w:multiLevelType w:val="multilevel"/>
    <w:tmpl w:val="CE6C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747AFC"/>
    <w:multiLevelType w:val="hybridMultilevel"/>
    <w:tmpl w:val="AB929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2466B4"/>
    <w:multiLevelType w:val="multilevel"/>
    <w:tmpl w:val="BA28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551A32"/>
    <w:multiLevelType w:val="multilevel"/>
    <w:tmpl w:val="5AAA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0A6F0B"/>
    <w:multiLevelType w:val="singleLevel"/>
    <w:tmpl w:val="0409000F"/>
    <w:lvl w:ilvl="0">
      <w:start w:val="1"/>
      <w:numFmt w:val="decimal"/>
      <w:lvlText w:val="%1."/>
      <w:lvlJc w:val="left"/>
      <w:pPr>
        <w:tabs>
          <w:tab w:val="num" w:pos="360"/>
        </w:tabs>
        <w:ind w:left="360" w:hanging="360"/>
      </w:pPr>
    </w:lvl>
  </w:abstractNum>
  <w:abstractNum w:abstractNumId="9">
    <w:nsid w:val="13277994"/>
    <w:multiLevelType w:val="multilevel"/>
    <w:tmpl w:val="DB0C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71079"/>
    <w:multiLevelType w:val="hybridMultilevel"/>
    <w:tmpl w:val="41FE33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5B569DC"/>
    <w:multiLevelType w:val="hybridMultilevel"/>
    <w:tmpl w:val="E7DEDB6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15E81F3D"/>
    <w:multiLevelType w:val="hybridMultilevel"/>
    <w:tmpl w:val="2DBCC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8B62E9D"/>
    <w:multiLevelType w:val="hybridMultilevel"/>
    <w:tmpl w:val="DC1A86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B66435E"/>
    <w:multiLevelType w:val="multilevel"/>
    <w:tmpl w:val="67E65A1E"/>
    <w:lvl w:ilvl="0">
      <w:start w:val="1"/>
      <w:numFmt w:val="decimal"/>
      <w:lvlText w:val="%1.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70D62E0"/>
    <w:multiLevelType w:val="hybridMultilevel"/>
    <w:tmpl w:val="D3E6B3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DFD7DC5"/>
    <w:multiLevelType w:val="multilevel"/>
    <w:tmpl w:val="843C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FB1C4E"/>
    <w:multiLevelType w:val="hybridMultilevel"/>
    <w:tmpl w:val="1E68C72C"/>
    <w:lvl w:ilvl="0" w:tplc="331E8AEE">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2B8036F"/>
    <w:multiLevelType w:val="hybridMultilevel"/>
    <w:tmpl w:val="D4F68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4E45A1E"/>
    <w:multiLevelType w:val="hybridMultilevel"/>
    <w:tmpl w:val="2C2AA62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66457BB"/>
    <w:multiLevelType w:val="multilevel"/>
    <w:tmpl w:val="10F6FFC8"/>
    <w:lvl w:ilvl="0">
      <w:start w:val="1"/>
      <w:numFmt w:val="decimal"/>
      <w:lvlText w:val="%1."/>
      <w:lvlJc w:val="left"/>
      <w:pPr>
        <w:ind w:left="720" w:hanging="720"/>
      </w:pPr>
      <w:rPr>
        <w:rFonts w:hint="default"/>
      </w:rPr>
    </w:lvl>
    <w:lvl w:ilvl="1">
      <w:start w:val="1"/>
      <w:numFmt w:val="decimal"/>
      <w:lvlText w:val="%2.1"/>
      <w:lvlJc w:val="left"/>
      <w:pPr>
        <w:ind w:left="720" w:hanging="720"/>
      </w:pPr>
      <w:rPr>
        <w:rFonts w:hint="default"/>
      </w:rPr>
    </w:lvl>
    <w:lvl w:ilvl="2">
      <w:start w:val="1"/>
      <w:numFmt w:val="decimal"/>
      <w:lvlText w:val="%3.1.1"/>
      <w:lvlJc w:val="righ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21">
    <w:nsid w:val="5A761D64"/>
    <w:multiLevelType w:val="hybridMultilevel"/>
    <w:tmpl w:val="903CB5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F4E7ED7"/>
    <w:multiLevelType w:val="hybridMultilevel"/>
    <w:tmpl w:val="A7D2ADA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nsid w:val="5FB14E26"/>
    <w:multiLevelType w:val="hybridMultilevel"/>
    <w:tmpl w:val="8CE48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3574149"/>
    <w:multiLevelType w:val="multilevel"/>
    <w:tmpl w:val="9580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A10E75"/>
    <w:multiLevelType w:val="hybridMultilevel"/>
    <w:tmpl w:val="7E60A854"/>
    <w:lvl w:ilvl="0" w:tplc="2D6E3A9E">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6D50592C"/>
    <w:multiLevelType w:val="multilevel"/>
    <w:tmpl w:val="599C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7E6837"/>
    <w:multiLevelType w:val="multilevel"/>
    <w:tmpl w:val="6E8663E4"/>
    <w:lvl w:ilvl="0">
      <w:start w:val="1"/>
      <w:numFmt w:val="decimal"/>
      <w:pStyle w:val="Numberedheading2"/>
      <w:lvlText w:val="%1."/>
      <w:lvlJc w:val="left"/>
      <w:pPr>
        <w:ind w:left="720" w:hanging="720"/>
      </w:pPr>
      <w:rPr>
        <w:rFonts w:hint="default"/>
      </w:rPr>
    </w:lvl>
    <w:lvl w:ilvl="1">
      <w:start w:val="1"/>
      <w:numFmt w:val="decimal"/>
      <w:pStyle w:val="Numberedparagraph"/>
      <w:lvlText w:val="%1.%2"/>
      <w:lvlJc w:val="left"/>
      <w:pPr>
        <w:ind w:left="720" w:hanging="720"/>
      </w:pPr>
      <w:rPr>
        <w:rFonts w:hint="default"/>
      </w:rPr>
    </w:lvl>
    <w:lvl w:ilvl="2">
      <w:start w:val="1"/>
      <w:numFmt w:val="decimal"/>
      <w:pStyle w:val="Numberedparagraph2"/>
      <w:lvlText w:val="%1.%2.%3"/>
      <w:lvlJc w:val="left"/>
      <w:pPr>
        <w:ind w:left="720" w:hanging="720"/>
      </w:pPr>
      <w:rPr>
        <w:rFonts w:hint="default"/>
      </w:rPr>
    </w:lvl>
    <w:lvl w:ilvl="3">
      <w:start w:val="1"/>
      <w:numFmt w:val="decimal"/>
      <w:pStyle w:val="ListNumber"/>
      <w:lvlText w:val="%4."/>
      <w:lvlJc w:val="left"/>
      <w:pPr>
        <w:ind w:left="357" w:hanging="357"/>
      </w:pPr>
      <w:rPr>
        <w:rFonts w:hint="default"/>
      </w:rPr>
    </w:lvl>
    <w:lvl w:ilvl="4">
      <w:start w:val="1"/>
      <w:numFmt w:val="upperLetter"/>
      <w:pStyle w:val="ListLetter"/>
      <w:lvlText w:val="%5."/>
      <w:lvlJc w:val="left"/>
      <w:pPr>
        <w:ind w:left="357" w:hanging="35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1"/>
  </w:num>
  <w:num w:numId="3">
    <w:abstractNumId w:val="3"/>
  </w:num>
  <w:num w:numId="4">
    <w:abstractNumId w:val="25"/>
  </w:num>
  <w:num w:numId="5">
    <w:abstractNumId w:val="17"/>
  </w:num>
  <w:num w:numId="6">
    <w:abstractNumId w:val="0"/>
  </w:num>
  <w:num w:numId="7">
    <w:abstractNumId w:val="20"/>
  </w:num>
  <w:num w:numId="8">
    <w:abstractNumId w:val="14"/>
  </w:num>
  <w:num w:numId="9">
    <w:abstractNumId w:val="27"/>
  </w:num>
  <w:num w:numId="10">
    <w:abstractNumId w:val="3"/>
  </w:num>
  <w:num w:numId="11">
    <w:abstractNumId w:val="2"/>
  </w:num>
  <w:num w:numId="12">
    <w:abstractNumId w:val="3"/>
  </w:num>
  <w:num w:numId="13">
    <w:abstractNumId w:val="27"/>
  </w:num>
  <w:num w:numId="14">
    <w:abstractNumId w:val="27"/>
  </w:num>
  <w:num w:numId="15">
    <w:abstractNumId w:val="27"/>
  </w:num>
  <w:num w:numId="16">
    <w:abstractNumId w:val="27"/>
  </w:num>
  <w:num w:numId="17">
    <w:abstractNumId w:val="27"/>
  </w:num>
  <w:num w:numId="18">
    <w:abstractNumId w:val="27"/>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8"/>
    <w:lvlOverride w:ilvl="0">
      <w:startOverride w:val="1"/>
    </w:lvlOverride>
  </w:num>
  <w:num w:numId="24">
    <w:abstractNumId w:val="19"/>
  </w:num>
  <w:num w:numId="25">
    <w:abstractNumId w:val="10"/>
  </w:num>
  <w:num w:numId="26">
    <w:abstractNumId w:val="11"/>
  </w:num>
  <w:num w:numId="27">
    <w:abstractNumId w:val="23"/>
  </w:num>
  <w:num w:numId="28">
    <w:abstractNumId w:val="15"/>
  </w:num>
  <w:num w:numId="29">
    <w:abstractNumId w:val="5"/>
  </w:num>
  <w:num w:numId="30">
    <w:abstractNumId w:val="21"/>
  </w:num>
  <w:num w:numId="31">
    <w:abstractNumId w:val="18"/>
  </w:num>
  <w:num w:numId="32">
    <w:abstractNumId w:val="13"/>
  </w:num>
  <w:num w:numId="33">
    <w:abstractNumId w:val="26"/>
  </w:num>
  <w:num w:numId="34">
    <w:abstractNumId w:val="24"/>
  </w:num>
  <w:num w:numId="35">
    <w:abstractNumId w:val="16"/>
  </w:num>
  <w:num w:numId="36">
    <w:abstractNumId w:val="9"/>
  </w:num>
  <w:num w:numId="37">
    <w:abstractNumId w:val="7"/>
  </w:num>
  <w:num w:numId="38">
    <w:abstractNumId w:val="4"/>
  </w:num>
  <w:num w:numId="39">
    <w:abstractNumId w:val="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6E"/>
    <w:rsid w:val="00002FFE"/>
    <w:rsid w:val="00014157"/>
    <w:rsid w:val="00032CEA"/>
    <w:rsid w:val="00062DBC"/>
    <w:rsid w:val="00063D61"/>
    <w:rsid w:val="00071090"/>
    <w:rsid w:val="00071C22"/>
    <w:rsid w:val="00072106"/>
    <w:rsid w:val="00074998"/>
    <w:rsid w:val="000A2478"/>
    <w:rsid w:val="000A3E16"/>
    <w:rsid w:val="00105321"/>
    <w:rsid w:val="001109C2"/>
    <w:rsid w:val="00130265"/>
    <w:rsid w:val="00130621"/>
    <w:rsid w:val="00142BDF"/>
    <w:rsid w:val="001525A4"/>
    <w:rsid w:val="00154312"/>
    <w:rsid w:val="00160FDB"/>
    <w:rsid w:val="00162859"/>
    <w:rsid w:val="00171189"/>
    <w:rsid w:val="001748A4"/>
    <w:rsid w:val="0018464A"/>
    <w:rsid w:val="001C5BAD"/>
    <w:rsid w:val="001E7139"/>
    <w:rsid w:val="001F3F79"/>
    <w:rsid w:val="001F470C"/>
    <w:rsid w:val="00211A52"/>
    <w:rsid w:val="00231890"/>
    <w:rsid w:val="002412B9"/>
    <w:rsid w:val="00246DB6"/>
    <w:rsid w:val="002572D3"/>
    <w:rsid w:val="0026626E"/>
    <w:rsid w:val="0026656D"/>
    <w:rsid w:val="00276641"/>
    <w:rsid w:val="002A224E"/>
    <w:rsid w:val="002C33FC"/>
    <w:rsid w:val="002D619C"/>
    <w:rsid w:val="002E55AF"/>
    <w:rsid w:val="0030587B"/>
    <w:rsid w:val="00310F2D"/>
    <w:rsid w:val="00316329"/>
    <w:rsid w:val="003346A4"/>
    <w:rsid w:val="0038595D"/>
    <w:rsid w:val="00392001"/>
    <w:rsid w:val="0039387C"/>
    <w:rsid w:val="0039646F"/>
    <w:rsid w:val="003A0C8D"/>
    <w:rsid w:val="003A296A"/>
    <w:rsid w:val="003D5EB6"/>
    <w:rsid w:val="003F5E7F"/>
    <w:rsid w:val="00410A87"/>
    <w:rsid w:val="00416FCD"/>
    <w:rsid w:val="00434CC8"/>
    <w:rsid w:val="00446A80"/>
    <w:rsid w:val="00447358"/>
    <w:rsid w:val="0047142A"/>
    <w:rsid w:val="004869A4"/>
    <w:rsid w:val="004C2C46"/>
    <w:rsid w:val="004C75DB"/>
    <w:rsid w:val="004D05B4"/>
    <w:rsid w:val="004E44E1"/>
    <w:rsid w:val="004E6604"/>
    <w:rsid w:val="004E6EC1"/>
    <w:rsid w:val="0052252D"/>
    <w:rsid w:val="00527F0B"/>
    <w:rsid w:val="0053420B"/>
    <w:rsid w:val="0054089A"/>
    <w:rsid w:val="00540FDD"/>
    <w:rsid w:val="00550032"/>
    <w:rsid w:val="0055547A"/>
    <w:rsid w:val="00564645"/>
    <w:rsid w:val="00567F6E"/>
    <w:rsid w:val="0057770F"/>
    <w:rsid w:val="00591866"/>
    <w:rsid w:val="005975E2"/>
    <w:rsid w:val="005B2E60"/>
    <w:rsid w:val="005B351E"/>
    <w:rsid w:val="005B3F0B"/>
    <w:rsid w:val="005D58CE"/>
    <w:rsid w:val="005E0339"/>
    <w:rsid w:val="00603E5E"/>
    <w:rsid w:val="00622824"/>
    <w:rsid w:val="00623CA2"/>
    <w:rsid w:val="006345ED"/>
    <w:rsid w:val="00663805"/>
    <w:rsid w:val="00680396"/>
    <w:rsid w:val="00681155"/>
    <w:rsid w:val="006B2DFB"/>
    <w:rsid w:val="006B36F1"/>
    <w:rsid w:val="006B5350"/>
    <w:rsid w:val="006B776C"/>
    <w:rsid w:val="006E067C"/>
    <w:rsid w:val="006F27C7"/>
    <w:rsid w:val="00710F61"/>
    <w:rsid w:val="00730F39"/>
    <w:rsid w:val="007432FE"/>
    <w:rsid w:val="00754249"/>
    <w:rsid w:val="00756BDB"/>
    <w:rsid w:val="00765104"/>
    <w:rsid w:val="00765F1B"/>
    <w:rsid w:val="007803DA"/>
    <w:rsid w:val="00795ABE"/>
    <w:rsid w:val="007A1CE3"/>
    <w:rsid w:val="007B1BCC"/>
    <w:rsid w:val="007C7CFC"/>
    <w:rsid w:val="007D0614"/>
    <w:rsid w:val="007E1AC2"/>
    <w:rsid w:val="007E4593"/>
    <w:rsid w:val="00805D92"/>
    <w:rsid w:val="0081373D"/>
    <w:rsid w:val="00842D3D"/>
    <w:rsid w:val="0085172F"/>
    <w:rsid w:val="008545C6"/>
    <w:rsid w:val="00873EF8"/>
    <w:rsid w:val="00877B43"/>
    <w:rsid w:val="008B5291"/>
    <w:rsid w:val="008C0EB9"/>
    <w:rsid w:val="008C3C0F"/>
    <w:rsid w:val="008D46EF"/>
    <w:rsid w:val="008D79F8"/>
    <w:rsid w:val="008E28C7"/>
    <w:rsid w:val="008E6B32"/>
    <w:rsid w:val="008E7994"/>
    <w:rsid w:val="008F0B3D"/>
    <w:rsid w:val="008F19FB"/>
    <w:rsid w:val="008F472E"/>
    <w:rsid w:val="008F50E8"/>
    <w:rsid w:val="008F72C5"/>
    <w:rsid w:val="00904D4C"/>
    <w:rsid w:val="00912866"/>
    <w:rsid w:val="009211A1"/>
    <w:rsid w:val="009217F3"/>
    <w:rsid w:val="00927F6D"/>
    <w:rsid w:val="009323F0"/>
    <w:rsid w:val="0093341C"/>
    <w:rsid w:val="0095320D"/>
    <w:rsid w:val="009753ED"/>
    <w:rsid w:val="0098032A"/>
    <w:rsid w:val="00981599"/>
    <w:rsid w:val="00982204"/>
    <w:rsid w:val="009870CA"/>
    <w:rsid w:val="009A7C4C"/>
    <w:rsid w:val="009B4880"/>
    <w:rsid w:val="009C2E6E"/>
    <w:rsid w:val="009D47B0"/>
    <w:rsid w:val="009F5A44"/>
    <w:rsid w:val="00A02377"/>
    <w:rsid w:val="00A11724"/>
    <w:rsid w:val="00A1352F"/>
    <w:rsid w:val="00A1555A"/>
    <w:rsid w:val="00A20421"/>
    <w:rsid w:val="00A24DF1"/>
    <w:rsid w:val="00A37EB2"/>
    <w:rsid w:val="00A54CB4"/>
    <w:rsid w:val="00A57D19"/>
    <w:rsid w:val="00A63592"/>
    <w:rsid w:val="00A81F72"/>
    <w:rsid w:val="00A861E4"/>
    <w:rsid w:val="00A95ACC"/>
    <w:rsid w:val="00AB7166"/>
    <w:rsid w:val="00AB7265"/>
    <w:rsid w:val="00AB746C"/>
    <w:rsid w:val="00AC6B7B"/>
    <w:rsid w:val="00AD52EB"/>
    <w:rsid w:val="00AE3F49"/>
    <w:rsid w:val="00AE7C45"/>
    <w:rsid w:val="00B14A45"/>
    <w:rsid w:val="00B225D4"/>
    <w:rsid w:val="00B337F4"/>
    <w:rsid w:val="00B45C01"/>
    <w:rsid w:val="00B53921"/>
    <w:rsid w:val="00B55224"/>
    <w:rsid w:val="00B65200"/>
    <w:rsid w:val="00B90F73"/>
    <w:rsid w:val="00B94E06"/>
    <w:rsid w:val="00BA5270"/>
    <w:rsid w:val="00BA7AFE"/>
    <w:rsid w:val="00BB0C30"/>
    <w:rsid w:val="00BB4E17"/>
    <w:rsid w:val="00BB67D2"/>
    <w:rsid w:val="00BC6D7B"/>
    <w:rsid w:val="00BC6E65"/>
    <w:rsid w:val="00BD02BF"/>
    <w:rsid w:val="00BF2FD3"/>
    <w:rsid w:val="00C156B2"/>
    <w:rsid w:val="00C27D48"/>
    <w:rsid w:val="00C600F7"/>
    <w:rsid w:val="00C61742"/>
    <w:rsid w:val="00C737F1"/>
    <w:rsid w:val="00C80E2C"/>
    <w:rsid w:val="00C82575"/>
    <w:rsid w:val="00C83627"/>
    <w:rsid w:val="00CC040D"/>
    <w:rsid w:val="00CD10E5"/>
    <w:rsid w:val="00CF340E"/>
    <w:rsid w:val="00D0562D"/>
    <w:rsid w:val="00D05776"/>
    <w:rsid w:val="00D069A2"/>
    <w:rsid w:val="00D06BEF"/>
    <w:rsid w:val="00D2679E"/>
    <w:rsid w:val="00D91F26"/>
    <w:rsid w:val="00DA5FFC"/>
    <w:rsid w:val="00DC07CD"/>
    <w:rsid w:val="00DD1F18"/>
    <w:rsid w:val="00DE55EC"/>
    <w:rsid w:val="00E12FA1"/>
    <w:rsid w:val="00E13E17"/>
    <w:rsid w:val="00E26559"/>
    <w:rsid w:val="00E33118"/>
    <w:rsid w:val="00E50654"/>
    <w:rsid w:val="00E51B28"/>
    <w:rsid w:val="00E527BA"/>
    <w:rsid w:val="00E53695"/>
    <w:rsid w:val="00E61858"/>
    <w:rsid w:val="00E81D4B"/>
    <w:rsid w:val="00EB1B31"/>
    <w:rsid w:val="00EB4E6F"/>
    <w:rsid w:val="00EC4503"/>
    <w:rsid w:val="00EE1164"/>
    <w:rsid w:val="00EE22FE"/>
    <w:rsid w:val="00EF0964"/>
    <w:rsid w:val="00F00281"/>
    <w:rsid w:val="00F00AD5"/>
    <w:rsid w:val="00F17929"/>
    <w:rsid w:val="00F2250F"/>
    <w:rsid w:val="00F22F4D"/>
    <w:rsid w:val="00F2700E"/>
    <w:rsid w:val="00F32053"/>
    <w:rsid w:val="00F35FB3"/>
    <w:rsid w:val="00F44FBA"/>
    <w:rsid w:val="00F5015E"/>
    <w:rsid w:val="00F527C0"/>
    <w:rsid w:val="00F73200"/>
    <w:rsid w:val="00F7599C"/>
    <w:rsid w:val="00F76D9C"/>
    <w:rsid w:val="00F962E2"/>
    <w:rsid w:val="00F971C3"/>
    <w:rsid w:val="00FC181C"/>
    <w:rsid w:val="00FD5DB1"/>
    <w:rsid w:val="00FF6D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1" w:unhideWhenUsed="0" w:qFormat="1"/>
    <w:lsdException w:name="heading 2" w:uiPriority="13" w:qFormat="1"/>
    <w:lsdException w:name="heading 3" w:uiPriority="15" w:qFormat="1"/>
    <w:lsdException w:name="heading 4" w:uiPriority="16"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3" w:qFormat="1"/>
    <w:lsdException w:name="List Number" w:uiPriority="6" w:qFormat="1"/>
    <w:lsdException w:name="List Bullet 2" w:semiHidden="0" w:uiPriority="4" w:unhideWhenUsed="0"/>
    <w:lsdException w:name="Title" w:semiHidden="0" w:uiPriority="6"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A224E"/>
    <w:rPr>
      <w:rFonts w:ascii="Lucida Sans" w:hAnsi="Lucida Sans"/>
      <w:sz w:val="20"/>
    </w:rPr>
  </w:style>
  <w:style w:type="paragraph" w:styleId="Heading1">
    <w:name w:val="heading 1"/>
    <w:basedOn w:val="Title"/>
    <w:next w:val="Normal"/>
    <w:link w:val="Heading1Char"/>
    <w:uiPriority w:val="11"/>
    <w:qFormat/>
    <w:rsid w:val="002A224E"/>
    <w:pPr>
      <w:pBdr>
        <w:top w:val="single" w:sz="24" w:space="7" w:color="00456B"/>
        <w:bottom w:val="none" w:sz="0" w:space="0" w:color="auto"/>
      </w:pBdr>
      <w:spacing w:after="840"/>
      <w:outlineLvl w:val="0"/>
    </w:pPr>
  </w:style>
  <w:style w:type="paragraph" w:styleId="Heading2">
    <w:name w:val="heading 2"/>
    <w:basedOn w:val="Normal"/>
    <w:next w:val="Normal"/>
    <w:link w:val="Heading2Char"/>
    <w:uiPriority w:val="13"/>
    <w:qFormat/>
    <w:rsid w:val="002A224E"/>
    <w:pPr>
      <w:keepNext/>
      <w:keepLines/>
      <w:spacing w:after="480" w:line="280" w:lineRule="atLeast"/>
      <w:outlineLvl w:val="1"/>
    </w:pPr>
    <w:rPr>
      <w:rFonts w:eastAsiaTheme="majorEastAsia" w:cstheme="majorBidi"/>
      <w:b/>
      <w:bCs/>
      <w:caps/>
      <w:color w:val="AFBD21"/>
      <w:sz w:val="40"/>
      <w:szCs w:val="28"/>
    </w:rPr>
  </w:style>
  <w:style w:type="paragraph" w:styleId="Heading3">
    <w:name w:val="heading 3"/>
    <w:basedOn w:val="Normal"/>
    <w:next w:val="Normal"/>
    <w:link w:val="Heading3Char"/>
    <w:uiPriority w:val="15"/>
    <w:qFormat/>
    <w:rsid w:val="002A224E"/>
    <w:pPr>
      <w:keepNext/>
      <w:keepLines/>
      <w:spacing w:after="360" w:line="280" w:lineRule="atLeast"/>
      <w:ind w:left="924" w:hanging="924"/>
      <w:outlineLvl w:val="2"/>
    </w:pPr>
    <w:rPr>
      <w:rFonts w:eastAsiaTheme="majorEastAsia" w:cstheme="majorBidi"/>
      <w:b/>
      <w:bCs/>
      <w:color w:val="00456A"/>
      <w:sz w:val="32"/>
      <w:szCs w:val="26"/>
    </w:rPr>
  </w:style>
  <w:style w:type="paragraph" w:styleId="Heading4">
    <w:name w:val="heading 4"/>
    <w:basedOn w:val="Normal"/>
    <w:next w:val="Normal"/>
    <w:link w:val="Heading4Char"/>
    <w:uiPriority w:val="16"/>
    <w:qFormat/>
    <w:rsid w:val="002A224E"/>
    <w:pPr>
      <w:keepNext/>
      <w:keepLines/>
      <w:spacing w:before="140" w:after="280" w:line="280" w:lineRule="atLeast"/>
      <w:ind w:left="924" w:hanging="924"/>
      <w:outlineLvl w:val="3"/>
    </w:pPr>
    <w:rPr>
      <w:rFonts w:eastAsiaTheme="majorEastAsia" w:cstheme="majorBidi"/>
      <w:bCs/>
      <w:color w:val="00456A"/>
      <w:sz w:val="24"/>
    </w:rPr>
  </w:style>
  <w:style w:type="paragraph" w:styleId="Heading5">
    <w:name w:val="heading 5"/>
    <w:basedOn w:val="Normal"/>
    <w:next w:val="Normal"/>
    <w:link w:val="Heading5Char"/>
    <w:uiPriority w:val="9"/>
    <w:semiHidden/>
    <w:qFormat/>
    <w:rsid w:val="00F270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A22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224E"/>
    <w:rPr>
      <w:rFonts w:ascii="Lucida Sans" w:hAnsi="Lucida Sans"/>
      <w:sz w:val="20"/>
    </w:rPr>
  </w:style>
  <w:style w:type="paragraph" w:styleId="Footer">
    <w:name w:val="footer"/>
    <w:basedOn w:val="Normal"/>
    <w:link w:val="FooterChar"/>
    <w:uiPriority w:val="99"/>
    <w:semiHidden/>
    <w:rsid w:val="002A224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224E"/>
    <w:rPr>
      <w:rFonts w:ascii="Lucida Sans" w:hAnsi="Lucida Sans"/>
      <w:sz w:val="20"/>
    </w:rPr>
  </w:style>
  <w:style w:type="paragraph" w:styleId="BalloonText">
    <w:name w:val="Balloon Text"/>
    <w:basedOn w:val="Normal"/>
    <w:link w:val="BalloonTextChar"/>
    <w:uiPriority w:val="99"/>
    <w:semiHidden/>
    <w:unhideWhenUsed/>
    <w:rsid w:val="002A2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4E"/>
    <w:rPr>
      <w:rFonts w:ascii="Tahoma" w:hAnsi="Tahoma" w:cs="Tahoma"/>
      <w:sz w:val="16"/>
      <w:szCs w:val="16"/>
    </w:rPr>
  </w:style>
  <w:style w:type="paragraph" w:styleId="Title">
    <w:name w:val="Title"/>
    <w:basedOn w:val="Normal"/>
    <w:next w:val="Normal"/>
    <w:link w:val="TitleChar"/>
    <w:uiPriority w:val="6"/>
    <w:semiHidden/>
    <w:qFormat/>
    <w:rsid w:val="002A224E"/>
    <w:pPr>
      <w:pBdr>
        <w:bottom w:val="single" w:sz="8" w:space="4" w:color="4F81BD" w:themeColor="accent1"/>
      </w:pBdr>
      <w:spacing w:after="300" w:line="240" w:lineRule="auto"/>
      <w:contextualSpacing/>
    </w:pPr>
    <w:rPr>
      <w:rFonts w:eastAsiaTheme="majorEastAsia" w:cstheme="majorBidi"/>
      <w:b/>
      <w:color w:val="00456A"/>
      <w:spacing w:val="5"/>
      <w:kern w:val="28"/>
      <w:sz w:val="72"/>
      <w:szCs w:val="52"/>
    </w:rPr>
  </w:style>
  <w:style w:type="character" w:customStyle="1" w:styleId="TitleChar">
    <w:name w:val="Title Char"/>
    <w:basedOn w:val="DefaultParagraphFont"/>
    <w:link w:val="Title"/>
    <w:uiPriority w:val="6"/>
    <w:semiHidden/>
    <w:rsid w:val="002A224E"/>
    <w:rPr>
      <w:rFonts w:ascii="Lucida Sans" w:eastAsiaTheme="majorEastAsia" w:hAnsi="Lucida Sans" w:cstheme="majorBidi"/>
      <w:b/>
      <w:color w:val="00456A"/>
      <w:spacing w:val="5"/>
      <w:kern w:val="28"/>
      <w:sz w:val="72"/>
      <w:szCs w:val="52"/>
    </w:rPr>
  </w:style>
  <w:style w:type="paragraph" w:customStyle="1" w:styleId="DocumentSubtitlecoveronly">
    <w:name w:val="Document Subtitle (cover only)"/>
    <w:basedOn w:val="Normal"/>
    <w:next w:val="Normal"/>
    <w:link w:val="DocumentSubtitlecoveronlyChar"/>
    <w:uiPriority w:val="12"/>
    <w:rsid w:val="002A224E"/>
    <w:pPr>
      <w:pBdr>
        <w:bottom w:val="single" w:sz="4" w:space="7" w:color="00456B"/>
      </w:pBdr>
      <w:spacing w:after="0" w:line="320" w:lineRule="exact"/>
    </w:pPr>
    <w:rPr>
      <w:rFonts w:eastAsiaTheme="majorEastAsia" w:cstheme="majorBidi"/>
      <w:bCs/>
      <w:color w:val="00456A"/>
      <w:sz w:val="24"/>
    </w:rPr>
  </w:style>
  <w:style w:type="character" w:customStyle="1" w:styleId="DocumentSubtitlecoveronlyChar">
    <w:name w:val="Document Subtitle (cover only) Char"/>
    <w:basedOn w:val="DefaultParagraphFont"/>
    <w:link w:val="DocumentSubtitlecoveronly"/>
    <w:uiPriority w:val="12"/>
    <w:locked/>
    <w:rsid w:val="002A224E"/>
    <w:rPr>
      <w:rFonts w:ascii="Lucida Sans" w:eastAsiaTheme="majorEastAsia" w:hAnsi="Lucida Sans" w:cstheme="majorBidi"/>
      <w:bCs/>
      <w:color w:val="00456A"/>
      <w:sz w:val="24"/>
    </w:rPr>
  </w:style>
  <w:style w:type="character" w:customStyle="1" w:styleId="Heading1Char">
    <w:name w:val="Heading 1 Char"/>
    <w:basedOn w:val="DefaultParagraphFont"/>
    <w:link w:val="Heading1"/>
    <w:uiPriority w:val="11"/>
    <w:rsid w:val="002A224E"/>
    <w:rPr>
      <w:rFonts w:ascii="Lucida Sans" w:eastAsiaTheme="majorEastAsia" w:hAnsi="Lucida Sans" w:cstheme="majorBidi"/>
      <w:b/>
      <w:color w:val="00456A"/>
      <w:spacing w:val="5"/>
      <w:kern w:val="28"/>
      <w:sz w:val="72"/>
      <w:szCs w:val="52"/>
    </w:rPr>
  </w:style>
  <w:style w:type="character" w:customStyle="1" w:styleId="Heading2Char">
    <w:name w:val="Heading 2 Char"/>
    <w:basedOn w:val="DefaultParagraphFont"/>
    <w:link w:val="Heading2"/>
    <w:uiPriority w:val="13"/>
    <w:rsid w:val="002A224E"/>
    <w:rPr>
      <w:rFonts w:ascii="Lucida Sans" w:eastAsiaTheme="majorEastAsia" w:hAnsi="Lucida Sans" w:cstheme="majorBidi"/>
      <w:b/>
      <w:bCs/>
      <w:caps/>
      <w:color w:val="AFBD21"/>
      <w:sz w:val="40"/>
      <w:szCs w:val="28"/>
    </w:rPr>
  </w:style>
  <w:style w:type="character" w:customStyle="1" w:styleId="Heading3Char">
    <w:name w:val="Heading 3 Char"/>
    <w:basedOn w:val="DefaultParagraphFont"/>
    <w:link w:val="Heading3"/>
    <w:uiPriority w:val="15"/>
    <w:rsid w:val="002A224E"/>
    <w:rPr>
      <w:rFonts w:ascii="Lucida Sans" w:eastAsiaTheme="majorEastAsia" w:hAnsi="Lucida Sans" w:cstheme="majorBidi"/>
      <w:b/>
      <w:bCs/>
      <w:color w:val="00456A"/>
      <w:sz w:val="32"/>
      <w:szCs w:val="26"/>
    </w:rPr>
  </w:style>
  <w:style w:type="paragraph" w:styleId="ListBullet">
    <w:name w:val="List Bullet"/>
    <w:basedOn w:val="Normal"/>
    <w:uiPriority w:val="3"/>
    <w:qFormat/>
    <w:rsid w:val="002A224E"/>
    <w:pPr>
      <w:numPr>
        <w:numId w:val="11"/>
      </w:numPr>
      <w:tabs>
        <w:tab w:val="left" w:pos="284"/>
      </w:tabs>
      <w:spacing w:after="80" w:line="240" w:lineRule="auto"/>
      <w:contextualSpacing/>
    </w:pPr>
  </w:style>
  <w:style w:type="paragraph" w:styleId="ListNumber">
    <w:name w:val="List Number"/>
    <w:basedOn w:val="Normal"/>
    <w:uiPriority w:val="6"/>
    <w:qFormat/>
    <w:rsid w:val="002A224E"/>
    <w:pPr>
      <w:numPr>
        <w:ilvl w:val="3"/>
        <w:numId w:val="18"/>
      </w:numPr>
      <w:spacing w:after="80" w:line="240" w:lineRule="auto"/>
      <w:contextualSpacing/>
    </w:pPr>
  </w:style>
  <w:style w:type="paragraph" w:customStyle="1" w:styleId="Bullet2">
    <w:name w:val="Bullet 2"/>
    <w:basedOn w:val="ListParagraph"/>
    <w:link w:val="Bullet2Char"/>
    <w:semiHidden/>
    <w:qFormat/>
    <w:rsid w:val="002A224E"/>
    <w:pPr>
      <w:numPr>
        <w:numId w:val="12"/>
      </w:numPr>
    </w:pPr>
  </w:style>
  <w:style w:type="table" w:styleId="TableGrid">
    <w:name w:val="Table Grid"/>
    <w:basedOn w:val="TableNormal"/>
    <w:uiPriority w:val="59"/>
    <w:rsid w:val="002A2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2Char">
    <w:name w:val="Bullet 2 Char"/>
    <w:basedOn w:val="DefaultParagraphFont"/>
    <w:link w:val="Bullet2"/>
    <w:semiHidden/>
    <w:rsid w:val="002A224E"/>
    <w:rPr>
      <w:rFonts w:ascii="Lucida Sans" w:hAnsi="Lucida Sans"/>
      <w:sz w:val="20"/>
    </w:rPr>
  </w:style>
  <w:style w:type="paragraph" w:styleId="ListParagraph">
    <w:name w:val="List Paragraph"/>
    <w:basedOn w:val="Normal"/>
    <w:uiPriority w:val="34"/>
    <w:semiHidden/>
    <w:qFormat/>
    <w:rsid w:val="002A224E"/>
    <w:pPr>
      <w:ind w:left="720"/>
      <w:contextualSpacing/>
    </w:pPr>
  </w:style>
  <w:style w:type="paragraph" w:customStyle="1" w:styleId="BodyText1">
    <w:name w:val="Body Text1"/>
    <w:basedOn w:val="Normal"/>
    <w:link w:val="BodytextCharChar"/>
    <w:uiPriority w:val="99"/>
    <w:semiHidden/>
    <w:rsid w:val="002A224E"/>
    <w:pPr>
      <w:tabs>
        <w:tab w:val="left" w:pos="924"/>
      </w:tabs>
      <w:spacing w:before="120" w:after="120" w:line="260" w:lineRule="atLeast"/>
    </w:pPr>
    <w:rPr>
      <w:rFonts w:eastAsia="Times New Roman" w:cs="Times New Roman"/>
      <w:color w:val="00456A"/>
      <w:szCs w:val="24"/>
      <w:lang w:eastAsia="en-GB"/>
    </w:rPr>
  </w:style>
  <w:style w:type="character" w:customStyle="1" w:styleId="BodytextCharChar">
    <w:name w:val="Body text Char Char"/>
    <w:basedOn w:val="DefaultParagraphFont"/>
    <w:link w:val="BodyText1"/>
    <w:uiPriority w:val="99"/>
    <w:semiHidden/>
    <w:locked/>
    <w:rsid w:val="002A224E"/>
    <w:rPr>
      <w:rFonts w:ascii="Lucida Sans" w:eastAsia="Times New Roman" w:hAnsi="Lucida Sans" w:cs="Times New Roman"/>
      <w:color w:val="00456A"/>
      <w:sz w:val="20"/>
      <w:szCs w:val="24"/>
      <w:lang w:eastAsia="en-GB"/>
    </w:rPr>
  </w:style>
  <w:style w:type="character" w:customStyle="1" w:styleId="Heading4Char">
    <w:name w:val="Heading 4 Char"/>
    <w:basedOn w:val="DefaultParagraphFont"/>
    <w:link w:val="Heading4"/>
    <w:uiPriority w:val="16"/>
    <w:rsid w:val="002A224E"/>
    <w:rPr>
      <w:rFonts w:ascii="Lucida Sans" w:eastAsiaTheme="majorEastAsia" w:hAnsi="Lucida Sans" w:cstheme="majorBidi"/>
      <w:bCs/>
      <w:color w:val="00456A"/>
      <w:sz w:val="24"/>
    </w:rPr>
  </w:style>
  <w:style w:type="paragraph" w:customStyle="1" w:styleId="Bold">
    <w:name w:val="Bold"/>
    <w:basedOn w:val="Normal"/>
    <w:link w:val="BoldChar"/>
    <w:uiPriority w:val="2"/>
    <w:qFormat/>
    <w:rsid w:val="002A224E"/>
    <w:rPr>
      <w:b/>
    </w:rPr>
  </w:style>
  <w:style w:type="paragraph" w:customStyle="1" w:styleId="Italic">
    <w:name w:val="Italic"/>
    <w:basedOn w:val="Normal"/>
    <w:link w:val="ItalicChar"/>
    <w:uiPriority w:val="1"/>
    <w:qFormat/>
    <w:rsid w:val="002A224E"/>
    <w:rPr>
      <w:i/>
    </w:rPr>
  </w:style>
  <w:style w:type="paragraph" w:customStyle="1" w:styleId="ListLetter">
    <w:name w:val="List Letter"/>
    <w:basedOn w:val="ListNumber"/>
    <w:next w:val="BodyText"/>
    <w:uiPriority w:val="5"/>
    <w:qFormat/>
    <w:locked/>
    <w:rsid w:val="002A224E"/>
    <w:pPr>
      <w:numPr>
        <w:ilvl w:val="4"/>
      </w:numPr>
    </w:pPr>
  </w:style>
  <w:style w:type="character" w:customStyle="1" w:styleId="BoldChar">
    <w:name w:val="Bold Char"/>
    <w:basedOn w:val="DefaultParagraphFont"/>
    <w:link w:val="Bold"/>
    <w:uiPriority w:val="2"/>
    <w:rsid w:val="002A224E"/>
    <w:rPr>
      <w:rFonts w:ascii="Lucida Sans" w:hAnsi="Lucida Sans"/>
      <w:b/>
      <w:sz w:val="20"/>
    </w:rPr>
  </w:style>
  <w:style w:type="character" w:customStyle="1" w:styleId="ItalicChar">
    <w:name w:val="Italic Char"/>
    <w:basedOn w:val="DefaultParagraphFont"/>
    <w:link w:val="Italic"/>
    <w:uiPriority w:val="1"/>
    <w:rsid w:val="002A224E"/>
    <w:rPr>
      <w:rFonts w:ascii="Lucida Sans" w:hAnsi="Lucida Sans"/>
      <w:i/>
      <w:sz w:val="20"/>
    </w:rPr>
  </w:style>
  <w:style w:type="paragraph" w:styleId="BodyText">
    <w:name w:val="Body Text"/>
    <w:basedOn w:val="Normal"/>
    <w:link w:val="BodyTextChar"/>
    <w:uiPriority w:val="99"/>
    <w:semiHidden/>
    <w:unhideWhenUsed/>
    <w:rsid w:val="002A224E"/>
    <w:pPr>
      <w:spacing w:after="120"/>
    </w:pPr>
  </w:style>
  <w:style w:type="character" w:customStyle="1" w:styleId="BodyTextChar">
    <w:name w:val="Body Text Char"/>
    <w:basedOn w:val="DefaultParagraphFont"/>
    <w:link w:val="BodyText"/>
    <w:uiPriority w:val="99"/>
    <w:semiHidden/>
    <w:rsid w:val="002A224E"/>
    <w:rPr>
      <w:rFonts w:ascii="Lucida Sans" w:hAnsi="Lucida Sans"/>
      <w:sz w:val="20"/>
    </w:rPr>
  </w:style>
  <w:style w:type="paragraph" w:styleId="ListBullet2">
    <w:name w:val="List Bullet 2"/>
    <w:basedOn w:val="Bullet2"/>
    <w:uiPriority w:val="4"/>
    <w:rsid w:val="002A224E"/>
    <w:pPr>
      <w:ind w:left="567" w:hanging="283"/>
    </w:pPr>
  </w:style>
  <w:style w:type="paragraph" w:customStyle="1" w:styleId="Tableheading">
    <w:name w:val="Table heading"/>
    <w:basedOn w:val="Normal"/>
    <w:uiPriority w:val="7"/>
    <w:qFormat/>
    <w:rsid w:val="002A224E"/>
    <w:pPr>
      <w:shd w:val="clear" w:color="auto" w:fill="00456B"/>
      <w:spacing w:after="0" w:line="240" w:lineRule="auto"/>
    </w:pPr>
    <w:rPr>
      <w:b/>
      <w:caps/>
      <w:color w:val="FFFFFF" w:themeColor="background1"/>
    </w:rPr>
  </w:style>
  <w:style w:type="paragraph" w:customStyle="1" w:styleId="Tablebody">
    <w:name w:val="Table body"/>
    <w:basedOn w:val="Normal"/>
    <w:uiPriority w:val="8"/>
    <w:qFormat/>
    <w:rsid w:val="002A224E"/>
    <w:pPr>
      <w:shd w:val="clear" w:color="auto" w:fill="B9D4ED"/>
      <w:spacing w:after="0" w:line="240" w:lineRule="auto"/>
    </w:pPr>
    <w:rPr>
      <w:color w:val="00456B"/>
    </w:rPr>
  </w:style>
  <w:style w:type="paragraph" w:customStyle="1" w:styleId="Numberedheading2">
    <w:name w:val="Numbered heading 2"/>
    <w:basedOn w:val="Normal"/>
    <w:next w:val="Normal"/>
    <w:uiPriority w:val="14"/>
    <w:qFormat/>
    <w:rsid w:val="002A224E"/>
    <w:pPr>
      <w:numPr>
        <w:numId w:val="18"/>
      </w:numPr>
    </w:pPr>
    <w:rPr>
      <w:rFonts w:eastAsiaTheme="majorEastAsia" w:cstheme="majorBidi"/>
      <w:b/>
      <w:bCs/>
      <w:caps/>
      <w:color w:val="AFBD21"/>
      <w:sz w:val="40"/>
      <w:szCs w:val="28"/>
    </w:rPr>
  </w:style>
  <w:style w:type="paragraph" w:customStyle="1" w:styleId="Numberedparagraph">
    <w:name w:val="Numbered paragraph"/>
    <w:basedOn w:val="Normal"/>
    <w:next w:val="Normal"/>
    <w:uiPriority w:val="9"/>
    <w:qFormat/>
    <w:rsid w:val="002A224E"/>
    <w:pPr>
      <w:numPr>
        <w:ilvl w:val="1"/>
        <w:numId w:val="18"/>
      </w:numPr>
    </w:pPr>
    <w:rPr>
      <w:rFonts w:eastAsiaTheme="majorEastAsia" w:cstheme="majorBidi"/>
      <w:b/>
      <w:bCs/>
      <w:color w:val="00456A"/>
      <w:sz w:val="32"/>
      <w:szCs w:val="26"/>
    </w:rPr>
  </w:style>
  <w:style w:type="paragraph" w:customStyle="1" w:styleId="Numberedparagraph2">
    <w:name w:val="Numbered paragraph 2"/>
    <w:basedOn w:val="Normal"/>
    <w:next w:val="Normal"/>
    <w:uiPriority w:val="10"/>
    <w:qFormat/>
    <w:rsid w:val="002A224E"/>
    <w:pPr>
      <w:numPr>
        <w:ilvl w:val="2"/>
        <w:numId w:val="18"/>
      </w:numPr>
    </w:pPr>
    <w:rPr>
      <w:b/>
    </w:rPr>
  </w:style>
  <w:style w:type="table" w:customStyle="1" w:styleId="NZTA">
    <w:name w:val="NZTA"/>
    <w:basedOn w:val="TableNormal"/>
    <w:uiPriority w:val="99"/>
    <w:rsid w:val="0055547A"/>
    <w:pPr>
      <w:spacing w:after="0" w:line="240" w:lineRule="auto"/>
    </w:pPr>
    <w:rPr>
      <w:rFonts w:ascii="Lucida Sans" w:hAnsi="Lucida Sans"/>
      <w:color w:val="00456A"/>
      <w:sz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D4ED"/>
      <w:tcMar>
        <w:top w:w="113" w:type="dxa"/>
        <w:bottom w:w="113" w:type="dxa"/>
      </w:tcMar>
      <w:vAlign w:val="center"/>
    </w:tcPr>
    <w:tblStylePr w:type="firstRow">
      <w:pPr>
        <w:wordWrap/>
        <w:spacing w:beforeLines="0" w:before="0" w:beforeAutospacing="0" w:afterLines="0" w:after="0" w:afterAutospacing="0" w:line="240" w:lineRule="auto"/>
      </w:pPr>
      <w:rPr>
        <w:rFonts w:ascii="Lucida Sans" w:hAnsi="Lucida Sans"/>
        <w:b w:val="0"/>
        <w:caps w:val="0"/>
        <w:smallCaps w:val="0"/>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style>
  <w:style w:type="character" w:styleId="PlaceholderText">
    <w:name w:val="Placeholder Text"/>
    <w:basedOn w:val="DefaultParagraphFont"/>
    <w:uiPriority w:val="99"/>
    <w:semiHidden/>
    <w:rsid w:val="00C83627"/>
    <w:rPr>
      <w:color w:val="808080"/>
    </w:rPr>
  </w:style>
  <w:style w:type="character" w:styleId="Hyperlink">
    <w:name w:val="Hyperlink"/>
    <w:basedOn w:val="DefaultParagraphFont"/>
    <w:uiPriority w:val="99"/>
    <w:unhideWhenUsed/>
    <w:rsid w:val="00E51B28"/>
    <w:rPr>
      <w:color w:val="0000FF" w:themeColor="hyperlink"/>
      <w:u w:val="single"/>
    </w:rPr>
  </w:style>
  <w:style w:type="character" w:customStyle="1" w:styleId="Heading5Char">
    <w:name w:val="Heading 5 Char"/>
    <w:basedOn w:val="DefaultParagraphFont"/>
    <w:link w:val="Heading5"/>
    <w:uiPriority w:val="9"/>
    <w:semiHidden/>
    <w:rsid w:val="00F2700E"/>
    <w:rPr>
      <w:rFonts w:asciiTheme="majorHAnsi" w:eastAsiaTheme="majorEastAsia" w:hAnsiTheme="majorHAnsi" w:cstheme="majorBidi"/>
      <w:color w:val="243F60" w:themeColor="accent1" w:themeShade="7F"/>
      <w:sz w:val="20"/>
    </w:rPr>
  </w:style>
  <w:style w:type="table" w:customStyle="1" w:styleId="TableGrid1">
    <w:name w:val="Table Grid1"/>
    <w:basedOn w:val="TableNormal"/>
    <w:next w:val="TableGrid"/>
    <w:uiPriority w:val="59"/>
    <w:rsid w:val="0018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8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63805"/>
    <w:rPr>
      <w:color w:val="800080" w:themeColor="followedHyperlink"/>
      <w:u w:val="single"/>
    </w:rPr>
  </w:style>
  <w:style w:type="table" w:customStyle="1" w:styleId="NZTA1">
    <w:name w:val="NZTA1"/>
    <w:basedOn w:val="TableNormal"/>
    <w:uiPriority w:val="99"/>
    <w:rsid w:val="005975E2"/>
    <w:pPr>
      <w:spacing w:before="60" w:after="60" w:line="240" w:lineRule="auto"/>
    </w:pPr>
    <w:rPr>
      <w:rFonts w:ascii="Lucida Sans" w:hAnsi="Lucida Sans"/>
      <w:color w:val="00456A"/>
      <w:sz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D4ED"/>
      <w:vAlign w:val="center"/>
    </w:tcPr>
    <w:tblStylePr w:type="firstRow">
      <w:pPr>
        <w:wordWrap/>
        <w:spacing w:beforeLines="60" w:before="60" w:beforeAutospacing="0" w:afterLines="60" w:after="60" w:afterAutospacing="0" w:line="240" w:lineRule="auto"/>
      </w:pPr>
      <w:rPr>
        <w:rFonts w:ascii="Lucida Sans" w:hAnsi="Lucida Sans"/>
        <w:b w:val="0"/>
        <w:caps w:val="0"/>
        <w:smallCaps/>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style>
  <w:style w:type="paragraph" w:styleId="NormalWeb">
    <w:name w:val="Normal (Web)"/>
    <w:basedOn w:val="Normal"/>
    <w:uiPriority w:val="99"/>
    <w:unhideWhenUsed/>
    <w:rsid w:val="005975E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5975E2"/>
    <w:rPr>
      <w:b/>
      <w:bCs/>
    </w:rPr>
  </w:style>
  <w:style w:type="character" w:customStyle="1" w:styleId="glossarydefinition1">
    <w:name w:val="glossarydefinition1"/>
    <w:basedOn w:val="DefaultParagraphFont"/>
    <w:rsid w:val="005975E2"/>
    <w:rPr>
      <w:vanish/>
      <w:webHidden w:val="0"/>
      <w:sz w:val="18"/>
      <w:szCs w:val="18"/>
      <w:bdr w:val="single" w:sz="12" w:space="4" w:color="CCCCCC" w:frame="1"/>
      <w:shd w:val="clear" w:color="auto" w:fill="E7E7E7"/>
      <w:specVanish w:val="0"/>
    </w:rPr>
  </w:style>
  <w:style w:type="character" w:styleId="CommentReference">
    <w:name w:val="annotation reference"/>
    <w:basedOn w:val="DefaultParagraphFont"/>
    <w:uiPriority w:val="99"/>
    <w:semiHidden/>
    <w:unhideWhenUsed/>
    <w:rsid w:val="0026656D"/>
    <w:rPr>
      <w:sz w:val="16"/>
      <w:szCs w:val="16"/>
    </w:rPr>
  </w:style>
  <w:style w:type="paragraph" w:styleId="CommentText">
    <w:name w:val="annotation text"/>
    <w:basedOn w:val="Normal"/>
    <w:link w:val="CommentTextChar"/>
    <w:uiPriority w:val="99"/>
    <w:semiHidden/>
    <w:unhideWhenUsed/>
    <w:rsid w:val="0026656D"/>
    <w:pPr>
      <w:spacing w:line="240" w:lineRule="auto"/>
    </w:pPr>
    <w:rPr>
      <w:szCs w:val="20"/>
    </w:rPr>
  </w:style>
  <w:style w:type="character" w:customStyle="1" w:styleId="CommentTextChar">
    <w:name w:val="Comment Text Char"/>
    <w:basedOn w:val="DefaultParagraphFont"/>
    <w:link w:val="CommentText"/>
    <w:uiPriority w:val="99"/>
    <w:semiHidden/>
    <w:rsid w:val="0026656D"/>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26656D"/>
    <w:rPr>
      <w:b/>
      <w:bCs/>
    </w:rPr>
  </w:style>
  <w:style w:type="character" w:customStyle="1" w:styleId="CommentSubjectChar">
    <w:name w:val="Comment Subject Char"/>
    <w:basedOn w:val="CommentTextChar"/>
    <w:link w:val="CommentSubject"/>
    <w:uiPriority w:val="99"/>
    <w:semiHidden/>
    <w:rsid w:val="0026656D"/>
    <w:rPr>
      <w:rFonts w:ascii="Lucida Sans" w:hAnsi="Lucida Sans"/>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1" w:unhideWhenUsed="0" w:qFormat="1"/>
    <w:lsdException w:name="heading 2" w:uiPriority="13" w:qFormat="1"/>
    <w:lsdException w:name="heading 3" w:uiPriority="15" w:qFormat="1"/>
    <w:lsdException w:name="heading 4" w:uiPriority="16" w:qFormat="1"/>
    <w:lsdException w:name="heading 5"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3" w:qFormat="1"/>
    <w:lsdException w:name="List Number" w:uiPriority="6" w:qFormat="1"/>
    <w:lsdException w:name="List Bullet 2" w:semiHidden="0" w:uiPriority="4" w:unhideWhenUsed="0"/>
    <w:lsdException w:name="Title" w:semiHidden="0" w:uiPriority="6"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A224E"/>
    <w:rPr>
      <w:rFonts w:ascii="Lucida Sans" w:hAnsi="Lucida Sans"/>
      <w:sz w:val="20"/>
    </w:rPr>
  </w:style>
  <w:style w:type="paragraph" w:styleId="Heading1">
    <w:name w:val="heading 1"/>
    <w:basedOn w:val="Title"/>
    <w:next w:val="Normal"/>
    <w:link w:val="Heading1Char"/>
    <w:uiPriority w:val="11"/>
    <w:qFormat/>
    <w:rsid w:val="002A224E"/>
    <w:pPr>
      <w:pBdr>
        <w:top w:val="single" w:sz="24" w:space="7" w:color="00456B"/>
        <w:bottom w:val="none" w:sz="0" w:space="0" w:color="auto"/>
      </w:pBdr>
      <w:spacing w:after="840"/>
      <w:outlineLvl w:val="0"/>
    </w:pPr>
  </w:style>
  <w:style w:type="paragraph" w:styleId="Heading2">
    <w:name w:val="heading 2"/>
    <w:basedOn w:val="Normal"/>
    <w:next w:val="Normal"/>
    <w:link w:val="Heading2Char"/>
    <w:uiPriority w:val="13"/>
    <w:qFormat/>
    <w:rsid w:val="002A224E"/>
    <w:pPr>
      <w:keepNext/>
      <w:keepLines/>
      <w:spacing w:after="480" w:line="280" w:lineRule="atLeast"/>
      <w:outlineLvl w:val="1"/>
    </w:pPr>
    <w:rPr>
      <w:rFonts w:eastAsiaTheme="majorEastAsia" w:cstheme="majorBidi"/>
      <w:b/>
      <w:bCs/>
      <w:caps/>
      <w:color w:val="AFBD21"/>
      <w:sz w:val="40"/>
      <w:szCs w:val="28"/>
    </w:rPr>
  </w:style>
  <w:style w:type="paragraph" w:styleId="Heading3">
    <w:name w:val="heading 3"/>
    <w:basedOn w:val="Normal"/>
    <w:next w:val="Normal"/>
    <w:link w:val="Heading3Char"/>
    <w:uiPriority w:val="15"/>
    <w:qFormat/>
    <w:rsid w:val="002A224E"/>
    <w:pPr>
      <w:keepNext/>
      <w:keepLines/>
      <w:spacing w:after="360" w:line="280" w:lineRule="atLeast"/>
      <w:ind w:left="924" w:hanging="924"/>
      <w:outlineLvl w:val="2"/>
    </w:pPr>
    <w:rPr>
      <w:rFonts w:eastAsiaTheme="majorEastAsia" w:cstheme="majorBidi"/>
      <w:b/>
      <w:bCs/>
      <w:color w:val="00456A"/>
      <w:sz w:val="32"/>
      <w:szCs w:val="26"/>
    </w:rPr>
  </w:style>
  <w:style w:type="paragraph" w:styleId="Heading4">
    <w:name w:val="heading 4"/>
    <w:basedOn w:val="Normal"/>
    <w:next w:val="Normal"/>
    <w:link w:val="Heading4Char"/>
    <w:uiPriority w:val="16"/>
    <w:qFormat/>
    <w:rsid w:val="002A224E"/>
    <w:pPr>
      <w:keepNext/>
      <w:keepLines/>
      <w:spacing w:before="140" w:after="280" w:line="280" w:lineRule="atLeast"/>
      <w:ind w:left="924" w:hanging="924"/>
      <w:outlineLvl w:val="3"/>
    </w:pPr>
    <w:rPr>
      <w:rFonts w:eastAsiaTheme="majorEastAsia" w:cstheme="majorBidi"/>
      <w:bCs/>
      <w:color w:val="00456A"/>
      <w:sz w:val="24"/>
    </w:rPr>
  </w:style>
  <w:style w:type="paragraph" w:styleId="Heading5">
    <w:name w:val="heading 5"/>
    <w:basedOn w:val="Normal"/>
    <w:next w:val="Normal"/>
    <w:link w:val="Heading5Char"/>
    <w:uiPriority w:val="9"/>
    <w:semiHidden/>
    <w:qFormat/>
    <w:rsid w:val="00F270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A22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A224E"/>
    <w:rPr>
      <w:rFonts w:ascii="Lucida Sans" w:hAnsi="Lucida Sans"/>
      <w:sz w:val="20"/>
    </w:rPr>
  </w:style>
  <w:style w:type="paragraph" w:styleId="Footer">
    <w:name w:val="footer"/>
    <w:basedOn w:val="Normal"/>
    <w:link w:val="FooterChar"/>
    <w:uiPriority w:val="99"/>
    <w:semiHidden/>
    <w:rsid w:val="002A224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A224E"/>
    <w:rPr>
      <w:rFonts w:ascii="Lucida Sans" w:hAnsi="Lucida Sans"/>
      <w:sz w:val="20"/>
    </w:rPr>
  </w:style>
  <w:style w:type="paragraph" w:styleId="BalloonText">
    <w:name w:val="Balloon Text"/>
    <w:basedOn w:val="Normal"/>
    <w:link w:val="BalloonTextChar"/>
    <w:uiPriority w:val="99"/>
    <w:semiHidden/>
    <w:unhideWhenUsed/>
    <w:rsid w:val="002A2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24E"/>
    <w:rPr>
      <w:rFonts w:ascii="Tahoma" w:hAnsi="Tahoma" w:cs="Tahoma"/>
      <w:sz w:val="16"/>
      <w:szCs w:val="16"/>
    </w:rPr>
  </w:style>
  <w:style w:type="paragraph" w:styleId="Title">
    <w:name w:val="Title"/>
    <w:basedOn w:val="Normal"/>
    <w:next w:val="Normal"/>
    <w:link w:val="TitleChar"/>
    <w:uiPriority w:val="6"/>
    <w:semiHidden/>
    <w:qFormat/>
    <w:rsid w:val="002A224E"/>
    <w:pPr>
      <w:pBdr>
        <w:bottom w:val="single" w:sz="8" w:space="4" w:color="4F81BD" w:themeColor="accent1"/>
      </w:pBdr>
      <w:spacing w:after="300" w:line="240" w:lineRule="auto"/>
      <w:contextualSpacing/>
    </w:pPr>
    <w:rPr>
      <w:rFonts w:eastAsiaTheme="majorEastAsia" w:cstheme="majorBidi"/>
      <w:b/>
      <w:color w:val="00456A"/>
      <w:spacing w:val="5"/>
      <w:kern w:val="28"/>
      <w:sz w:val="72"/>
      <w:szCs w:val="52"/>
    </w:rPr>
  </w:style>
  <w:style w:type="character" w:customStyle="1" w:styleId="TitleChar">
    <w:name w:val="Title Char"/>
    <w:basedOn w:val="DefaultParagraphFont"/>
    <w:link w:val="Title"/>
    <w:uiPriority w:val="6"/>
    <w:semiHidden/>
    <w:rsid w:val="002A224E"/>
    <w:rPr>
      <w:rFonts w:ascii="Lucida Sans" w:eastAsiaTheme="majorEastAsia" w:hAnsi="Lucida Sans" w:cstheme="majorBidi"/>
      <w:b/>
      <w:color w:val="00456A"/>
      <w:spacing w:val="5"/>
      <w:kern w:val="28"/>
      <w:sz w:val="72"/>
      <w:szCs w:val="52"/>
    </w:rPr>
  </w:style>
  <w:style w:type="paragraph" w:customStyle="1" w:styleId="DocumentSubtitlecoveronly">
    <w:name w:val="Document Subtitle (cover only)"/>
    <w:basedOn w:val="Normal"/>
    <w:next w:val="Normal"/>
    <w:link w:val="DocumentSubtitlecoveronlyChar"/>
    <w:uiPriority w:val="12"/>
    <w:rsid w:val="002A224E"/>
    <w:pPr>
      <w:pBdr>
        <w:bottom w:val="single" w:sz="4" w:space="7" w:color="00456B"/>
      </w:pBdr>
      <w:spacing w:after="0" w:line="320" w:lineRule="exact"/>
    </w:pPr>
    <w:rPr>
      <w:rFonts w:eastAsiaTheme="majorEastAsia" w:cstheme="majorBidi"/>
      <w:bCs/>
      <w:color w:val="00456A"/>
      <w:sz w:val="24"/>
    </w:rPr>
  </w:style>
  <w:style w:type="character" w:customStyle="1" w:styleId="DocumentSubtitlecoveronlyChar">
    <w:name w:val="Document Subtitle (cover only) Char"/>
    <w:basedOn w:val="DefaultParagraphFont"/>
    <w:link w:val="DocumentSubtitlecoveronly"/>
    <w:uiPriority w:val="12"/>
    <w:locked/>
    <w:rsid w:val="002A224E"/>
    <w:rPr>
      <w:rFonts w:ascii="Lucida Sans" w:eastAsiaTheme="majorEastAsia" w:hAnsi="Lucida Sans" w:cstheme="majorBidi"/>
      <w:bCs/>
      <w:color w:val="00456A"/>
      <w:sz w:val="24"/>
    </w:rPr>
  </w:style>
  <w:style w:type="character" w:customStyle="1" w:styleId="Heading1Char">
    <w:name w:val="Heading 1 Char"/>
    <w:basedOn w:val="DefaultParagraphFont"/>
    <w:link w:val="Heading1"/>
    <w:uiPriority w:val="11"/>
    <w:rsid w:val="002A224E"/>
    <w:rPr>
      <w:rFonts w:ascii="Lucida Sans" w:eastAsiaTheme="majorEastAsia" w:hAnsi="Lucida Sans" w:cstheme="majorBidi"/>
      <w:b/>
      <w:color w:val="00456A"/>
      <w:spacing w:val="5"/>
      <w:kern w:val="28"/>
      <w:sz w:val="72"/>
      <w:szCs w:val="52"/>
    </w:rPr>
  </w:style>
  <w:style w:type="character" w:customStyle="1" w:styleId="Heading2Char">
    <w:name w:val="Heading 2 Char"/>
    <w:basedOn w:val="DefaultParagraphFont"/>
    <w:link w:val="Heading2"/>
    <w:uiPriority w:val="13"/>
    <w:rsid w:val="002A224E"/>
    <w:rPr>
      <w:rFonts w:ascii="Lucida Sans" w:eastAsiaTheme="majorEastAsia" w:hAnsi="Lucida Sans" w:cstheme="majorBidi"/>
      <w:b/>
      <w:bCs/>
      <w:caps/>
      <w:color w:val="AFBD21"/>
      <w:sz w:val="40"/>
      <w:szCs w:val="28"/>
    </w:rPr>
  </w:style>
  <w:style w:type="character" w:customStyle="1" w:styleId="Heading3Char">
    <w:name w:val="Heading 3 Char"/>
    <w:basedOn w:val="DefaultParagraphFont"/>
    <w:link w:val="Heading3"/>
    <w:uiPriority w:val="15"/>
    <w:rsid w:val="002A224E"/>
    <w:rPr>
      <w:rFonts w:ascii="Lucida Sans" w:eastAsiaTheme="majorEastAsia" w:hAnsi="Lucida Sans" w:cstheme="majorBidi"/>
      <w:b/>
      <w:bCs/>
      <w:color w:val="00456A"/>
      <w:sz w:val="32"/>
      <w:szCs w:val="26"/>
    </w:rPr>
  </w:style>
  <w:style w:type="paragraph" w:styleId="ListBullet">
    <w:name w:val="List Bullet"/>
    <w:basedOn w:val="Normal"/>
    <w:uiPriority w:val="3"/>
    <w:qFormat/>
    <w:rsid w:val="002A224E"/>
    <w:pPr>
      <w:numPr>
        <w:numId w:val="11"/>
      </w:numPr>
      <w:tabs>
        <w:tab w:val="left" w:pos="284"/>
      </w:tabs>
      <w:spacing w:after="80" w:line="240" w:lineRule="auto"/>
      <w:contextualSpacing/>
    </w:pPr>
  </w:style>
  <w:style w:type="paragraph" w:styleId="ListNumber">
    <w:name w:val="List Number"/>
    <w:basedOn w:val="Normal"/>
    <w:uiPriority w:val="6"/>
    <w:qFormat/>
    <w:rsid w:val="002A224E"/>
    <w:pPr>
      <w:numPr>
        <w:ilvl w:val="3"/>
        <w:numId w:val="18"/>
      </w:numPr>
      <w:spacing w:after="80" w:line="240" w:lineRule="auto"/>
      <w:contextualSpacing/>
    </w:pPr>
  </w:style>
  <w:style w:type="paragraph" w:customStyle="1" w:styleId="Bullet2">
    <w:name w:val="Bullet 2"/>
    <w:basedOn w:val="ListParagraph"/>
    <w:link w:val="Bullet2Char"/>
    <w:semiHidden/>
    <w:qFormat/>
    <w:rsid w:val="002A224E"/>
    <w:pPr>
      <w:numPr>
        <w:numId w:val="12"/>
      </w:numPr>
    </w:pPr>
  </w:style>
  <w:style w:type="table" w:styleId="TableGrid">
    <w:name w:val="Table Grid"/>
    <w:basedOn w:val="TableNormal"/>
    <w:uiPriority w:val="59"/>
    <w:rsid w:val="002A2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llet2Char">
    <w:name w:val="Bullet 2 Char"/>
    <w:basedOn w:val="DefaultParagraphFont"/>
    <w:link w:val="Bullet2"/>
    <w:semiHidden/>
    <w:rsid w:val="002A224E"/>
    <w:rPr>
      <w:rFonts w:ascii="Lucida Sans" w:hAnsi="Lucida Sans"/>
      <w:sz w:val="20"/>
    </w:rPr>
  </w:style>
  <w:style w:type="paragraph" w:styleId="ListParagraph">
    <w:name w:val="List Paragraph"/>
    <w:basedOn w:val="Normal"/>
    <w:uiPriority w:val="34"/>
    <w:semiHidden/>
    <w:qFormat/>
    <w:rsid w:val="002A224E"/>
    <w:pPr>
      <w:ind w:left="720"/>
      <w:contextualSpacing/>
    </w:pPr>
  </w:style>
  <w:style w:type="paragraph" w:customStyle="1" w:styleId="BodyText1">
    <w:name w:val="Body Text1"/>
    <w:basedOn w:val="Normal"/>
    <w:link w:val="BodytextCharChar"/>
    <w:uiPriority w:val="99"/>
    <w:semiHidden/>
    <w:rsid w:val="002A224E"/>
    <w:pPr>
      <w:tabs>
        <w:tab w:val="left" w:pos="924"/>
      </w:tabs>
      <w:spacing w:before="120" w:after="120" w:line="260" w:lineRule="atLeast"/>
    </w:pPr>
    <w:rPr>
      <w:rFonts w:eastAsia="Times New Roman" w:cs="Times New Roman"/>
      <w:color w:val="00456A"/>
      <w:szCs w:val="24"/>
      <w:lang w:eastAsia="en-GB"/>
    </w:rPr>
  </w:style>
  <w:style w:type="character" w:customStyle="1" w:styleId="BodytextCharChar">
    <w:name w:val="Body text Char Char"/>
    <w:basedOn w:val="DefaultParagraphFont"/>
    <w:link w:val="BodyText1"/>
    <w:uiPriority w:val="99"/>
    <w:semiHidden/>
    <w:locked/>
    <w:rsid w:val="002A224E"/>
    <w:rPr>
      <w:rFonts w:ascii="Lucida Sans" w:eastAsia="Times New Roman" w:hAnsi="Lucida Sans" w:cs="Times New Roman"/>
      <w:color w:val="00456A"/>
      <w:sz w:val="20"/>
      <w:szCs w:val="24"/>
      <w:lang w:eastAsia="en-GB"/>
    </w:rPr>
  </w:style>
  <w:style w:type="character" w:customStyle="1" w:styleId="Heading4Char">
    <w:name w:val="Heading 4 Char"/>
    <w:basedOn w:val="DefaultParagraphFont"/>
    <w:link w:val="Heading4"/>
    <w:uiPriority w:val="16"/>
    <w:rsid w:val="002A224E"/>
    <w:rPr>
      <w:rFonts w:ascii="Lucida Sans" w:eastAsiaTheme="majorEastAsia" w:hAnsi="Lucida Sans" w:cstheme="majorBidi"/>
      <w:bCs/>
      <w:color w:val="00456A"/>
      <w:sz w:val="24"/>
    </w:rPr>
  </w:style>
  <w:style w:type="paragraph" w:customStyle="1" w:styleId="Bold">
    <w:name w:val="Bold"/>
    <w:basedOn w:val="Normal"/>
    <w:link w:val="BoldChar"/>
    <w:uiPriority w:val="2"/>
    <w:qFormat/>
    <w:rsid w:val="002A224E"/>
    <w:rPr>
      <w:b/>
    </w:rPr>
  </w:style>
  <w:style w:type="paragraph" w:customStyle="1" w:styleId="Italic">
    <w:name w:val="Italic"/>
    <w:basedOn w:val="Normal"/>
    <w:link w:val="ItalicChar"/>
    <w:uiPriority w:val="1"/>
    <w:qFormat/>
    <w:rsid w:val="002A224E"/>
    <w:rPr>
      <w:i/>
    </w:rPr>
  </w:style>
  <w:style w:type="paragraph" w:customStyle="1" w:styleId="ListLetter">
    <w:name w:val="List Letter"/>
    <w:basedOn w:val="ListNumber"/>
    <w:next w:val="BodyText"/>
    <w:uiPriority w:val="5"/>
    <w:qFormat/>
    <w:locked/>
    <w:rsid w:val="002A224E"/>
    <w:pPr>
      <w:numPr>
        <w:ilvl w:val="4"/>
      </w:numPr>
    </w:pPr>
  </w:style>
  <w:style w:type="character" w:customStyle="1" w:styleId="BoldChar">
    <w:name w:val="Bold Char"/>
    <w:basedOn w:val="DefaultParagraphFont"/>
    <w:link w:val="Bold"/>
    <w:uiPriority w:val="2"/>
    <w:rsid w:val="002A224E"/>
    <w:rPr>
      <w:rFonts w:ascii="Lucida Sans" w:hAnsi="Lucida Sans"/>
      <w:b/>
      <w:sz w:val="20"/>
    </w:rPr>
  </w:style>
  <w:style w:type="character" w:customStyle="1" w:styleId="ItalicChar">
    <w:name w:val="Italic Char"/>
    <w:basedOn w:val="DefaultParagraphFont"/>
    <w:link w:val="Italic"/>
    <w:uiPriority w:val="1"/>
    <w:rsid w:val="002A224E"/>
    <w:rPr>
      <w:rFonts w:ascii="Lucida Sans" w:hAnsi="Lucida Sans"/>
      <w:i/>
      <w:sz w:val="20"/>
    </w:rPr>
  </w:style>
  <w:style w:type="paragraph" w:styleId="BodyText">
    <w:name w:val="Body Text"/>
    <w:basedOn w:val="Normal"/>
    <w:link w:val="BodyTextChar"/>
    <w:uiPriority w:val="99"/>
    <w:semiHidden/>
    <w:unhideWhenUsed/>
    <w:rsid w:val="002A224E"/>
    <w:pPr>
      <w:spacing w:after="120"/>
    </w:pPr>
  </w:style>
  <w:style w:type="character" w:customStyle="1" w:styleId="BodyTextChar">
    <w:name w:val="Body Text Char"/>
    <w:basedOn w:val="DefaultParagraphFont"/>
    <w:link w:val="BodyText"/>
    <w:uiPriority w:val="99"/>
    <w:semiHidden/>
    <w:rsid w:val="002A224E"/>
    <w:rPr>
      <w:rFonts w:ascii="Lucida Sans" w:hAnsi="Lucida Sans"/>
      <w:sz w:val="20"/>
    </w:rPr>
  </w:style>
  <w:style w:type="paragraph" w:styleId="ListBullet2">
    <w:name w:val="List Bullet 2"/>
    <w:basedOn w:val="Bullet2"/>
    <w:uiPriority w:val="4"/>
    <w:rsid w:val="002A224E"/>
    <w:pPr>
      <w:ind w:left="567" w:hanging="283"/>
    </w:pPr>
  </w:style>
  <w:style w:type="paragraph" w:customStyle="1" w:styleId="Tableheading">
    <w:name w:val="Table heading"/>
    <w:basedOn w:val="Normal"/>
    <w:uiPriority w:val="7"/>
    <w:qFormat/>
    <w:rsid w:val="002A224E"/>
    <w:pPr>
      <w:shd w:val="clear" w:color="auto" w:fill="00456B"/>
      <w:spacing w:after="0" w:line="240" w:lineRule="auto"/>
    </w:pPr>
    <w:rPr>
      <w:b/>
      <w:caps/>
      <w:color w:val="FFFFFF" w:themeColor="background1"/>
    </w:rPr>
  </w:style>
  <w:style w:type="paragraph" w:customStyle="1" w:styleId="Tablebody">
    <w:name w:val="Table body"/>
    <w:basedOn w:val="Normal"/>
    <w:uiPriority w:val="8"/>
    <w:qFormat/>
    <w:rsid w:val="002A224E"/>
    <w:pPr>
      <w:shd w:val="clear" w:color="auto" w:fill="B9D4ED"/>
      <w:spacing w:after="0" w:line="240" w:lineRule="auto"/>
    </w:pPr>
    <w:rPr>
      <w:color w:val="00456B"/>
    </w:rPr>
  </w:style>
  <w:style w:type="paragraph" w:customStyle="1" w:styleId="Numberedheading2">
    <w:name w:val="Numbered heading 2"/>
    <w:basedOn w:val="Normal"/>
    <w:next w:val="Normal"/>
    <w:uiPriority w:val="14"/>
    <w:qFormat/>
    <w:rsid w:val="002A224E"/>
    <w:pPr>
      <w:numPr>
        <w:numId w:val="18"/>
      </w:numPr>
    </w:pPr>
    <w:rPr>
      <w:rFonts w:eastAsiaTheme="majorEastAsia" w:cstheme="majorBidi"/>
      <w:b/>
      <w:bCs/>
      <w:caps/>
      <w:color w:val="AFBD21"/>
      <w:sz w:val="40"/>
      <w:szCs w:val="28"/>
    </w:rPr>
  </w:style>
  <w:style w:type="paragraph" w:customStyle="1" w:styleId="Numberedparagraph">
    <w:name w:val="Numbered paragraph"/>
    <w:basedOn w:val="Normal"/>
    <w:next w:val="Normal"/>
    <w:uiPriority w:val="9"/>
    <w:qFormat/>
    <w:rsid w:val="002A224E"/>
    <w:pPr>
      <w:numPr>
        <w:ilvl w:val="1"/>
        <w:numId w:val="18"/>
      </w:numPr>
    </w:pPr>
    <w:rPr>
      <w:rFonts w:eastAsiaTheme="majorEastAsia" w:cstheme="majorBidi"/>
      <w:b/>
      <w:bCs/>
      <w:color w:val="00456A"/>
      <w:sz w:val="32"/>
      <w:szCs w:val="26"/>
    </w:rPr>
  </w:style>
  <w:style w:type="paragraph" w:customStyle="1" w:styleId="Numberedparagraph2">
    <w:name w:val="Numbered paragraph 2"/>
    <w:basedOn w:val="Normal"/>
    <w:next w:val="Normal"/>
    <w:uiPriority w:val="10"/>
    <w:qFormat/>
    <w:rsid w:val="002A224E"/>
    <w:pPr>
      <w:numPr>
        <w:ilvl w:val="2"/>
        <w:numId w:val="18"/>
      </w:numPr>
    </w:pPr>
    <w:rPr>
      <w:b/>
    </w:rPr>
  </w:style>
  <w:style w:type="table" w:customStyle="1" w:styleId="NZTA">
    <w:name w:val="NZTA"/>
    <w:basedOn w:val="TableNormal"/>
    <w:uiPriority w:val="99"/>
    <w:rsid w:val="0055547A"/>
    <w:pPr>
      <w:spacing w:after="0" w:line="240" w:lineRule="auto"/>
    </w:pPr>
    <w:rPr>
      <w:rFonts w:ascii="Lucida Sans" w:hAnsi="Lucida Sans"/>
      <w:color w:val="00456A"/>
      <w:sz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D4ED"/>
      <w:tcMar>
        <w:top w:w="113" w:type="dxa"/>
        <w:bottom w:w="113" w:type="dxa"/>
      </w:tcMar>
      <w:vAlign w:val="center"/>
    </w:tcPr>
    <w:tblStylePr w:type="firstRow">
      <w:pPr>
        <w:wordWrap/>
        <w:spacing w:beforeLines="0" w:before="0" w:beforeAutospacing="0" w:afterLines="0" w:after="0" w:afterAutospacing="0" w:line="240" w:lineRule="auto"/>
      </w:pPr>
      <w:rPr>
        <w:rFonts w:ascii="Lucida Sans" w:hAnsi="Lucida Sans"/>
        <w:b w:val="0"/>
        <w:caps w:val="0"/>
        <w:smallCaps w:val="0"/>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style>
  <w:style w:type="character" w:styleId="PlaceholderText">
    <w:name w:val="Placeholder Text"/>
    <w:basedOn w:val="DefaultParagraphFont"/>
    <w:uiPriority w:val="99"/>
    <w:semiHidden/>
    <w:rsid w:val="00C83627"/>
    <w:rPr>
      <w:color w:val="808080"/>
    </w:rPr>
  </w:style>
  <w:style w:type="character" w:styleId="Hyperlink">
    <w:name w:val="Hyperlink"/>
    <w:basedOn w:val="DefaultParagraphFont"/>
    <w:uiPriority w:val="99"/>
    <w:unhideWhenUsed/>
    <w:rsid w:val="00E51B28"/>
    <w:rPr>
      <w:color w:val="0000FF" w:themeColor="hyperlink"/>
      <w:u w:val="single"/>
    </w:rPr>
  </w:style>
  <w:style w:type="character" w:customStyle="1" w:styleId="Heading5Char">
    <w:name w:val="Heading 5 Char"/>
    <w:basedOn w:val="DefaultParagraphFont"/>
    <w:link w:val="Heading5"/>
    <w:uiPriority w:val="9"/>
    <w:semiHidden/>
    <w:rsid w:val="00F2700E"/>
    <w:rPr>
      <w:rFonts w:asciiTheme="majorHAnsi" w:eastAsiaTheme="majorEastAsia" w:hAnsiTheme="majorHAnsi" w:cstheme="majorBidi"/>
      <w:color w:val="243F60" w:themeColor="accent1" w:themeShade="7F"/>
      <w:sz w:val="20"/>
    </w:rPr>
  </w:style>
  <w:style w:type="table" w:customStyle="1" w:styleId="TableGrid1">
    <w:name w:val="Table Grid1"/>
    <w:basedOn w:val="TableNormal"/>
    <w:next w:val="TableGrid"/>
    <w:uiPriority w:val="59"/>
    <w:rsid w:val="0018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84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63805"/>
    <w:rPr>
      <w:color w:val="800080" w:themeColor="followedHyperlink"/>
      <w:u w:val="single"/>
    </w:rPr>
  </w:style>
  <w:style w:type="table" w:customStyle="1" w:styleId="NZTA1">
    <w:name w:val="NZTA1"/>
    <w:basedOn w:val="TableNormal"/>
    <w:uiPriority w:val="99"/>
    <w:rsid w:val="005975E2"/>
    <w:pPr>
      <w:spacing w:before="60" w:after="60" w:line="240" w:lineRule="auto"/>
    </w:pPr>
    <w:rPr>
      <w:rFonts w:ascii="Lucida Sans" w:hAnsi="Lucida Sans"/>
      <w:color w:val="00456A"/>
      <w:sz w:val="20"/>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D4ED"/>
      <w:vAlign w:val="center"/>
    </w:tcPr>
    <w:tblStylePr w:type="firstRow">
      <w:pPr>
        <w:wordWrap/>
        <w:spacing w:beforeLines="60" w:before="60" w:beforeAutospacing="0" w:afterLines="60" w:after="60" w:afterAutospacing="0" w:line="240" w:lineRule="auto"/>
      </w:pPr>
      <w:rPr>
        <w:rFonts w:ascii="Lucida Sans" w:hAnsi="Lucida Sans"/>
        <w:b w:val="0"/>
        <w:caps w:val="0"/>
        <w:smallCaps/>
        <w:strike w:val="0"/>
        <w:dstrike w:val="0"/>
        <w:vanish w:val="0"/>
        <w:color w:val="FFFFFF" w:themeColor="background1"/>
        <w:sz w:val="20"/>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l2br w:val="nil"/>
          <w:tr2bl w:val="nil"/>
        </w:tcBorders>
        <w:shd w:val="clear" w:color="auto" w:fill="00456A"/>
      </w:tcPr>
    </w:tblStylePr>
  </w:style>
  <w:style w:type="paragraph" w:styleId="NormalWeb">
    <w:name w:val="Normal (Web)"/>
    <w:basedOn w:val="Normal"/>
    <w:uiPriority w:val="99"/>
    <w:unhideWhenUsed/>
    <w:rsid w:val="005975E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5975E2"/>
    <w:rPr>
      <w:b/>
      <w:bCs/>
    </w:rPr>
  </w:style>
  <w:style w:type="character" w:customStyle="1" w:styleId="glossarydefinition1">
    <w:name w:val="glossarydefinition1"/>
    <w:basedOn w:val="DefaultParagraphFont"/>
    <w:rsid w:val="005975E2"/>
    <w:rPr>
      <w:vanish/>
      <w:webHidden w:val="0"/>
      <w:sz w:val="18"/>
      <w:szCs w:val="18"/>
      <w:bdr w:val="single" w:sz="12" w:space="4" w:color="CCCCCC" w:frame="1"/>
      <w:shd w:val="clear" w:color="auto" w:fill="E7E7E7"/>
      <w:specVanish w:val="0"/>
    </w:rPr>
  </w:style>
  <w:style w:type="character" w:styleId="CommentReference">
    <w:name w:val="annotation reference"/>
    <w:basedOn w:val="DefaultParagraphFont"/>
    <w:uiPriority w:val="99"/>
    <w:semiHidden/>
    <w:unhideWhenUsed/>
    <w:rsid w:val="0026656D"/>
    <w:rPr>
      <w:sz w:val="16"/>
      <w:szCs w:val="16"/>
    </w:rPr>
  </w:style>
  <w:style w:type="paragraph" w:styleId="CommentText">
    <w:name w:val="annotation text"/>
    <w:basedOn w:val="Normal"/>
    <w:link w:val="CommentTextChar"/>
    <w:uiPriority w:val="99"/>
    <w:semiHidden/>
    <w:unhideWhenUsed/>
    <w:rsid w:val="0026656D"/>
    <w:pPr>
      <w:spacing w:line="240" w:lineRule="auto"/>
    </w:pPr>
    <w:rPr>
      <w:szCs w:val="20"/>
    </w:rPr>
  </w:style>
  <w:style w:type="character" w:customStyle="1" w:styleId="CommentTextChar">
    <w:name w:val="Comment Text Char"/>
    <w:basedOn w:val="DefaultParagraphFont"/>
    <w:link w:val="CommentText"/>
    <w:uiPriority w:val="99"/>
    <w:semiHidden/>
    <w:rsid w:val="0026656D"/>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26656D"/>
    <w:rPr>
      <w:b/>
      <w:bCs/>
    </w:rPr>
  </w:style>
  <w:style w:type="character" w:customStyle="1" w:styleId="CommentSubjectChar">
    <w:name w:val="Comment Subject Char"/>
    <w:basedOn w:val="CommentTextChar"/>
    <w:link w:val="CommentSubject"/>
    <w:uiPriority w:val="99"/>
    <w:semiHidden/>
    <w:rsid w:val="0026656D"/>
    <w:rPr>
      <w:rFonts w:ascii="Lucida Sans" w:hAnsi="Lucid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emf"/><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1.emf"/><Relationship Id="rId28" Type="http://schemas.openxmlformats.org/officeDocument/2006/relationships/footer" Target="footer4.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header" Target="header5.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data">
  <title>Document title</title>
  <date>15 March 2016</date>
  <version>[x]</versio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B54CF-AE99-4505-810D-F48F3F5158DF}">
  <ds:schemaRefs>
    <ds:schemaRef ds:uri="data"/>
  </ds:schemaRefs>
</ds:datastoreItem>
</file>

<file path=customXml/itemProps2.xml><?xml version="1.0" encoding="utf-8"?>
<ds:datastoreItem xmlns:ds="http://schemas.openxmlformats.org/officeDocument/2006/customXml" ds:itemID="{765B2E11-C301-4443-B7B2-F9A41ABC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2254</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2016-06-23T21:34:00Z</dcterms:created>
  <dcterms:modified xsi:type="dcterms:W3CDTF">2016-06-23T22:05:00Z</dcterms:modified>
</cp:coreProperties>
</file>