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9F626" w14:textId="1FAB6997" w:rsidR="002A6A89" w:rsidRPr="00E2781D" w:rsidRDefault="00C057C7" w:rsidP="7B55B166">
      <w:pPr>
        <w:pStyle w:val="Title"/>
        <w:spacing w:line="240" w:lineRule="atLeast"/>
      </w:pPr>
      <w:bookmarkStart w:id="0" w:name="_Toc513820695"/>
      <w:r>
        <w:t>Concept of Operations</w:t>
      </w:r>
      <w:bookmarkEnd w:id="0"/>
    </w:p>
    <w:p w14:paraId="6524FC60" w14:textId="22A55B76" w:rsidR="002A6A89" w:rsidRPr="00B06ABE" w:rsidRDefault="007A14E1" w:rsidP="002A6A89">
      <w:pPr>
        <w:pStyle w:val="Subtitle"/>
        <w:rPr>
          <w:rFonts w:asciiTheme="majorHAnsi" w:hAnsiTheme="majorHAnsi" w:cstheme="majorHAnsi"/>
        </w:rPr>
      </w:pPr>
      <w:r>
        <w:rPr>
          <w:rFonts w:asciiTheme="majorHAnsi" w:hAnsiTheme="majorHAnsi" w:cstheme="majorHAnsi"/>
        </w:rPr>
        <w:t>XX</w:t>
      </w:r>
    </w:p>
    <w:sdt>
      <w:sdtPr>
        <w:rPr>
          <w:rFonts w:asciiTheme="majorHAnsi" w:hAnsiTheme="majorHAnsi" w:cstheme="majorBidi"/>
        </w:rPr>
        <w:id w:val="1483818136"/>
        <w:placeholder>
          <w:docPart w:val="2437E52F148E48EAAB9F7C0602031713"/>
        </w:placeholder>
      </w:sdtPr>
      <w:sdtEndPr/>
      <w:sdtContent>
        <w:p w14:paraId="56F2D048" w14:textId="5E613BE3" w:rsidR="005146DA" w:rsidRPr="00E2781D" w:rsidRDefault="007A14E1" w:rsidP="005146DA">
          <w:pPr>
            <w:pStyle w:val="Details"/>
            <w:rPr>
              <w:rFonts w:asciiTheme="majorHAnsi" w:hAnsiTheme="majorHAnsi" w:cstheme="majorHAnsi"/>
            </w:rPr>
          </w:pPr>
          <w:r>
            <w:rPr>
              <w:rFonts w:asciiTheme="majorHAnsi" w:hAnsiTheme="majorHAnsi" w:cstheme="majorHAnsi"/>
            </w:rPr>
            <w:t>XX</w:t>
          </w:r>
        </w:p>
      </w:sdtContent>
    </w:sdt>
    <w:sdt>
      <w:sdtPr>
        <w:rPr>
          <w:rFonts w:asciiTheme="majorHAnsi" w:hAnsiTheme="majorHAnsi" w:cstheme="majorHAnsi"/>
        </w:rPr>
        <w:id w:val="500785919"/>
        <w:placeholder>
          <w:docPart w:val="1BFF94F3674F4D8296E9151B6F438D91"/>
        </w:placeholder>
        <w:date>
          <w:dateFormat w:val="d MMMM yyyy"/>
          <w:lid w:val="en-US"/>
          <w:storeMappedDataAs w:val="dateTime"/>
          <w:calendar w:val="gregorian"/>
        </w:date>
      </w:sdtPr>
      <w:sdtEndPr/>
      <w:sdtContent>
        <w:p w14:paraId="3C2D3917" w14:textId="07675942" w:rsidR="005146DA" w:rsidRPr="00E2781D" w:rsidRDefault="007A14E1" w:rsidP="005146DA">
          <w:pPr>
            <w:pStyle w:val="Details"/>
            <w:rPr>
              <w:rFonts w:asciiTheme="majorHAnsi" w:hAnsiTheme="majorHAnsi" w:cstheme="majorHAnsi"/>
            </w:rPr>
          </w:pPr>
          <w:r>
            <w:rPr>
              <w:rFonts w:asciiTheme="majorHAnsi" w:hAnsiTheme="majorHAnsi" w:cstheme="majorHAnsi"/>
              <w:lang w:val="en-US"/>
            </w:rPr>
            <w:t>XX</w:t>
          </w:r>
        </w:p>
      </w:sdtContent>
    </w:sdt>
    <w:sdt>
      <w:sdtPr>
        <w:rPr>
          <w:rFonts w:asciiTheme="majorHAnsi" w:hAnsiTheme="majorHAnsi" w:cstheme="majorBidi"/>
        </w:rPr>
        <w:id w:val="1116863265"/>
        <w:placeholder>
          <w:docPart w:val="E61D3E15583F4CD2A0C62B9FD160608A"/>
        </w:placeholder>
      </w:sdtPr>
      <w:sdtEndPr/>
      <w:sdtContent>
        <w:p w14:paraId="2DF40684" w14:textId="0D712F55" w:rsidR="005146DA" w:rsidRPr="00E2781D" w:rsidRDefault="00C057C7" w:rsidP="005146DA">
          <w:pPr>
            <w:pStyle w:val="Details"/>
            <w:rPr>
              <w:rFonts w:asciiTheme="majorHAnsi" w:hAnsiTheme="majorHAnsi" w:cstheme="majorHAnsi"/>
            </w:rPr>
          </w:pPr>
          <w:r>
            <w:rPr>
              <w:rFonts w:asciiTheme="majorHAnsi" w:hAnsiTheme="majorHAnsi" w:cstheme="majorHAnsi"/>
            </w:rPr>
            <w:t>A</w:t>
          </w:r>
        </w:p>
      </w:sdtContent>
    </w:sdt>
    <w:p w14:paraId="05AAC3A8" w14:textId="77777777" w:rsidR="005146DA" w:rsidRDefault="005146DA">
      <w:pPr>
        <w:rPr>
          <w:rFonts w:asciiTheme="majorHAnsi" w:hAnsiTheme="majorHAnsi" w:cstheme="majorHAnsi"/>
          <w:caps/>
          <w:color w:val="2575AE" w:themeColor="accent1"/>
        </w:rPr>
      </w:pPr>
    </w:p>
    <w:bookmarkStart w:id="1" w:name="_Toc191800530" w:displacedByCustomXml="next"/>
    <w:sdt>
      <w:sdtPr>
        <w:rPr>
          <w:rStyle w:val="DropdownlistChar"/>
        </w:rPr>
        <w:alias w:val="Document classification"/>
        <w:tag w:val="Document security classification"/>
        <w:id w:val="-1951848727"/>
        <w:placeholder>
          <w:docPart w:val="11DB39F9D8BA44F9A4E8579880FD71B7"/>
        </w:placeholder>
        <w:dropDownList>
          <w:listItem w:displayText="[UNCLASSIFIED]" w:value="[UNCLASSIFIED]"/>
          <w:listItem w:displayText="[IN CONFIDENCE]" w:value="[IN CONFIDENCE]"/>
          <w:listItem w:displayText="[SENSITIVE]" w:value="[SENSITIVE]"/>
          <w:listItem w:displayText="[RESTRICTED]" w:value="[RESTRICTED]"/>
        </w:dropDownList>
      </w:sdtPr>
      <w:sdtEndPr>
        <w:rPr>
          <w:rStyle w:val="DropdownlistChar"/>
        </w:rPr>
      </w:sdtEndPr>
      <w:sdtContent>
        <w:p w14:paraId="0320C55F" w14:textId="77777777" w:rsidR="00501B1F" w:rsidRDefault="00E837F1" w:rsidP="00431D86">
          <w:pPr>
            <w:pStyle w:val="Dropdownlist"/>
            <w:rPr>
              <w:rFonts w:cstheme="majorHAnsi"/>
              <w:caps/>
              <w:color w:val="2575AE" w:themeColor="accent1"/>
            </w:rPr>
          </w:pPr>
          <w:r>
            <w:rPr>
              <w:rStyle w:val="DropdownlistChar"/>
            </w:rPr>
            <w:t>[UNCLASSIFIED]</w:t>
          </w:r>
        </w:p>
      </w:sdtContent>
    </w:sdt>
    <w:bookmarkEnd w:id="1" w:displacedByCustomXml="prev"/>
    <w:p w14:paraId="1B408FFA" w14:textId="77777777" w:rsidR="00184A90" w:rsidRDefault="00184A90" w:rsidP="00793B48">
      <w:pPr>
        <w:rPr>
          <w:rFonts w:asciiTheme="majorHAnsi" w:hAnsiTheme="majorHAnsi" w:cstheme="majorHAnsi"/>
          <w:caps/>
          <w:color w:val="2575AE" w:themeColor="accent1"/>
        </w:rPr>
      </w:pPr>
    </w:p>
    <w:p w14:paraId="16E021B9" w14:textId="77777777" w:rsidR="00184A90" w:rsidRPr="00184A90" w:rsidRDefault="00184A90" w:rsidP="00184A90">
      <w:pPr>
        <w:tabs>
          <w:tab w:val="center" w:pos="4706"/>
        </w:tabs>
        <w:rPr>
          <w:rFonts w:asciiTheme="majorHAnsi" w:hAnsiTheme="majorHAnsi" w:cstheme="majorHAnsi"/>
        </w:rPr>
        <w:sectPr w:rsidR="00184A90" w:rsidRPr="00184A90" w:rsidSect="004361C9">
          <w:headerReference w:type="default" r:id="rId8"/>
          <w:footerReference w:type="default" r:id="rId9"/>
          <w:headerReference w:type="first" r:id="rId10"/>
          <w:footerReference w:type="first" r:id="rId11"/>
          <w:pgSz w:w="11906" w:h="16838"/>
          <w:pgMar w:top="8919" w:right="1247" w:bottom="1559" w:left="1247" w:header="709" w:footer="709" w:gutter="0"/>
          <w:cols w:space="708"/>
          <w:titlePg/>
          <w:docGrid w:linePitch="360"/>
        </w:sectPr>
      </w:pPr>
      <w:r>
        <w:rPr>
          <w:rFonts w:asciiTheme="majorHAnsi" w:hAnsiTheme="majorHAnsi" w:cstheme="majorHAnsi"/>
        </w:rPr>
        <w:tab/>
      </w:r>
    </w:p>
    <w:p w14:paraId="2F7A6DA8" w14:textId="77777777" w:rsidR="002C7007" w:rsidRDefault="002C7007" w:rsidP="002C7007">
      <w:pPr>
        <w:pStyle w:val="Heading3"/>
        <w:rPr>
          <w:rFonts w:cstheme="majorHAnsi"/>
        </w:rPr>
      </w:pPr>
      <w:bookmarkStart w:id="2" w:name="_Toc191800531"/>
      <w:r>
        <w:rPr>
          <w:rFonts w:cstheme="majorHAnsi"/>
        </w:rPr>
        <w:lastRenderedPageBreak/>
        <w:t>Copyright information</w:t>
      </w:r>
      <w:bookmarkEnd w:id="2"/>
    </w:p>
    <w:p w14:paraId="06CD8965" w14:textId="77777777" w:rsidR="002C7007" w:rsidRDefault="002C7007" w:rsidP="002C7007">
      <w:pPr>
        <w:rPr>
          <w:rFonts w:asciiTheme="majorHAnsi" w:hAnsiTheme="majorHAnsi" w:cstheme="majorHAnsi"/>
        </w:rPr>
      </w:pPr>
      <w:r>
        <w:rPr>
          <w:rFonts w:asciiTheme="majorHAnsi" w:hAnsiTheme="majorHAnsi" w:cstheme="majorHAnsi"/>
        </w:rPr>
        <w:t xml:space="preserve">Copyright ©. This copyright work is </w:t>
      </w:r>
      <w:r>
        <w:t>licensed under the Creative</w:t>
      </w:r>
      <w:r>
        <w:rPr>
          <w:rFonts w:asciiTheme="majorHAnsi" w:hAnsiTheme="majorHAnsi" w:cstheme="majorHAnsi"/>
        </w:rPr>
        <w:t xml:space="preserve"> Commons Attribution 4.0 International licence. In essence, you are free to copy, distribute and adapt the work, as long as you attribute the work to NZ Transport Agency Waka Kotahi (NZTA) and abide by the other licence terms. To view a copy of this licence, visit </w:t>
      </w:r>
      <w:hyperlink r:id="rId12" w:history="1">
        <w:r>
          <w:rPr>
            <w:rStyle w:val="Hyperlink"/>
          </w:rPr>
          <w:t>http://creativecommons.org/licenses/by/4.0/</w:t>
        </w:r>
      </w:hyperlink>
      <w:r>
        <w:rPr>
          <w:rFonts w:asciiTheme="majorHAnsi" w:hAnsiTheme="majorHAnsi" w:cstheme="majorHAnsi"/>
        </w:rPr>
        <w:t>.</w:t>
      </w:r>
    </w:p>
    <w:p w14:paraId="161CA67C" w14:textId="77777777" w:rsidR="002C7007" w:rsidRDefault="002C7007" w:rsidP="002C7007">
      <w:pPr>
        <w:pStyle w:val="Heading3"/>
        <w:rPr>
          <w:rFonts w:cstheme="majorHAnsi"/>
        </w:rPr>
      </w:pPr>
      <w:bookmarkStart w:id="3" w:name="_Toc191800532"/>
      <w:r>
        <w:rPr>
          <w:rFonts w:cstheme="majorHAnsi"/>
        </w:rPr>
        <w:t>Disclaimer</w:t>
      </w:r>
      <w:bookmarkEnd w:id="3"/>
      <w:r>
        <w:rPr>
          <w:rFonts w:cstheme="majorHAnsi"/>
        </w:rPr>
        <w:t xml:space="preserve"> </w:t>
      </w:r>
    </w:p>
    <w:p w14:paraId="642B9EC3" w14:textId="77777777" w:rsidR="002C7007" w:rsidRDefault="002C7007" w:rsidP="002C7007">
      <w:pPr>
        <w:rPr>
          <w:rFonts w:asciiTheme="majorHAnsi" w:hAnsiTheme="majorHAnsi" w:cstheme="majorHAnsi"/>
        </w:rPr>
      </w:pPr>
      <w:r>
        <w:rPr>
          <w:rFonts w:asciiTheme="majorHAnsi" w:hAnsiTheme="majorHAnsi" w:cstheme="majorHAnsi"/>
        </w:rPr>
        <w:t xml:space="preserve">NZTA has endeavoured to ensure material in this document is technically accurate and reflects legal requirements. However, the document does not override governing legislation. NZTA does not accept liability for any consequences arising from the use of this document. If the user of this document is unsure whether the material is correct, they should refer directly to the relevant legislation and contact NZTA. </w:t>
      </w:r>
    </w:p>
    <w:p w14:paraId="7876961F" w14:textId="77777777" w:rsidR="002C7007" w:rsidRDefault="002C7007" w:rsidP="002C7007">
      <w:pPr>
        <w:pStyle w:val="Heading3"/>
        <w:rPr>
          <w:rFonts w:cstheme="majorHAnsi"/>
        </w:rPr>
      </w:pPr>
      <w:bookmarkStart w:id="4" w:name="_Toc191800533"/>
      <w:r>
        <w:rPr>
          <w:rFonts w:cstheme="majorHAnsi"/>
        </w:rPr>
        <w:t>More information</w:t>
      </w:r>
      <w:bookmarkEnd w:id="4"/>
    </w:p>
    <w:p w14:paraId="786A2A0E" w14:textId="77777777" w:rsidR="002C7007" w:rsidRDefault="002C7007" w:rsidP="002C7007">
      <w:pPr>
        <w:ind w:right="-1418"/>
        <w:rPr>
          <w:rFonts w:asciiTheme="majorHAnsi" w:hAnsiTheme="majorHAnsi" w:cstheme="majorHAnsi"/>
          <w:color w:val="2575AE" w:themeColor="accent1"/>
          <w:highlight w:val="magenta"/>
        </w:rPr>
      </w:pPr>
      <w:r>
        <w:rPr>
          <w:rFonts w:asciiTheme="majorHAnsi" w:hAnsiTheme="majorHAnsi" w:cstheme="majorHAnsi"/>
        </w:rPr>
        <w:t>NZ Transport Agency Waka Kotahi</w:t>
      </w:r>
      <w:r>
        <w:rPr>
          <w:rFonts w:asciiTheme="majorHAnsi" w:hAnsiTheme="majorHAnsi" w:cstheme="majorHAnsi"/>
        </w:rPr>
        <w:br/>
      </w:r>
      <w:r>
        <w:rPr>
          <w:rFonts w:asciiTheme="majorHAnsi" w:hAnsiTheme="majorHAnsi" w:cstheme="majorHAnsi"/>
          <w:color w:val="2575AE" w:themeColor="accent1"/>
          <w:highlight w:val="magenta"/>
        </w:rPr>
        <w:t>Published [month and year]</w:t>
      </w:r>
    </w:p>
    <w:p w14:paraId="1BDC5299" w14:textId="77777777" w:rsidR="002C7007" w:rsidRDefault="002C7007" w:rsidP="002C7007">
      <w:pPr>
        <w:ind w:right="-1418"/>
        <w:rPr>
          <w:rFonts w:asciiTheme="majorHAnsi" w:hAnsiTheme="majorHAnsi" w:cstheme="majorHAnsi"/>
          <w:color w:val="2575AE" w:themeColor="accent1"/>
        </w:rPr>
      </w:pPr>
      <w:r>
        <w:rPr>
          <w:rFonts w:asciiTheme="majorHAnsi" w:hAnsiTheme="majorHAnsi" w:cstheme="majorHAnsi"/>
          <w:color w:val="2575AE" w:themeColor="accent1"/>
          <w:highlight w:val="magenta"/>
        </w:rPr>
        <w:t>ISBN [number]</w:t>
      </w:r>
    </w:p>
    <w:p w14:paraId="6E5986A1" w14:textId="77777777" w:rsidR="002C7007" w:rsidRDefault="002C7007" w:rsidP="002C7007">
      <w:pPr>
        <w:ind w:right="-1418"/>
        <w:rPr>
          <w:rFonts w:asciiTheme="majorHAnsi" w:hAnsiTheme="majorHAnsi" w:cstheme="majorHAnsi"/>
        </w:rPr>
      </w:pPr>
      <w:r>
        <w:rPr>
          <w:rFonts w:asciiTheme="majorHAnsi" w:hAnsiTheme="majorHAnsi" w:cstheme="majorHAnsi"/>
        </w:rPr>
        <w:t>If you have further queries, call our contact centre on 0800 699 000 or write to us:</w:t>
      </w:r>
    </w:p>
    <w:p w14:paraId="7B8EC087" w14:textId="77777777" w:rsidR="002C7007" w:rsidRDefault="002C7007" w:rsidP="002C7007">
      <w:pPr>
        <w:ind w:right="-1418"/>
        <w:rPr>
          <w:rFonts w:asciiTheme="majorHAnsi" w:hAnsiTheme="majorHAnsi" w:cstheme="majorHAnsi"/>
        </w:rPr>
      </w:pPr>
      <w:r>
        <w:rPr>
          <w:rFonts w:asciiTheme="majorHAnsi" w:hAnsiTheme="majorHAnsi" w:cstheme="majorHAnsi"/>
        </w:rPr>
        <w:t>NZ Transport Agency Waka Kotahi</w:t>
      </w:r>
      <w:r>
        <w:rPr>
          <w:rFonts w:asciiTheme="majorHAnsi" w:hAnsiTheme="majorHAnsi" w:cstheme="majorHAnsi"/>
        </w:rPr>
        <w:br/>
        <w:t>Private Bag 6995</w:t>
      </w:r>
      <w:r>
        <w:rPr>
          <w:rFonts w:asciiTheme="majorHAnsi" w:hAnsiTheme="majorHAnsi" w:cstheme="majorHAnsi"/>
        </w:rPr>
        <w:br/>
        <w:t>Wellington 6141</w:t>
      </w:r>
    </w:p>
    <w:p w14:paraId="2E7CE691" w14:textId="77777777" w:rsidR="002C7007" w:rsidRDefault="002C7007" w:rsidP="002C7007">
      <w:pPr>
        <w:ind w:right="-1418"/>
        <w:rPr>
          <w:rFonts w:asciiTheme="majorHAnsi" w:hAnsiTheme="majorHAnsi" w:cstheme="majorHAnsi"/>
        </w:rPr>
      </w:pPr>
      <w:r>
        <w:rPr>
          <w:rFonts w:asciiTheme="majorHAnsi" w:hAnsiTheme="majorHAnsi" w:cstheme="majorHAnsi"/>
        </w:rPr>
        <w:t xml:space="preserve">This document is available on NZTA’s website at </w:t>
      </w:r>
      <w:hyperlink r:id="rId13" w:history="1">
        <w:r>
          <w:rPr>
            <w:rStyle w:val="Hyperlink"/>
            <w:rFonts w:asciiTheme="majorHAnsi" w:hAnsiTheme="majorHAnsi" w:cstheme="majorHAnsi"/>
          </w:rPr>
          <w:t>www.nzta.govt.nz</w:t>
        </w:r>
      </w:hyperlink>
    </w:p>
    <w:p w14:paraId="08A61555" w14:textId="77777777" w:rsidR="005146DA" w:rsidRPr="00E2781D" w:rsidRDefault="005146DA" w:rsidP="00161990">
      <w:pPr>
        <w:rPr>
          <w:rFonts w:asciiTheme="majorHAnsi" w:hAnsiTheme="majorHAnsi" w:cstheme="majorHAnsi"/>
        </w:rPr>
      </w:pPr>
    </w:p>
    <w:p w14:paraId="2448B19D" w14:textId="65206CEA" w:rsidR="00ED30CC" w:rsidRDefault="00ED30CC">
      <w:pPr>
        <w:spacing w:after="160" w:line="240" w:lineRule="atLeast"/>
        <w:rPr>
          <w:rFonts w:asciiTheme="majorHAnsi" w:hAnsiTheme="majorHAnsi" w:cstheme="majorHAnsi"/>
        </w:rPr>
      </w:pPr>
      <w:r>
        <w:rPr>
          <w:rFonts w:asciiTheme="majorHAnsi" w:hAnsiTheme="majorHAnsi" w:cstheme="majorHAnsi"/>
        </w:rPr>
        <w:br w:type="page"/>
      </w:r>
    </w:p>
    <w:p w14:paraId="0B041A45" w14:textId="77777777" w:rsidR="00ED30CC" w:rsidRPr="00BC5FC3" w:rsidRDefault="00ED30CC" w:rsidP="00ED30CC">
      <w:pPr>
        <w:pStyle w:val="ListNumber2"/>
        <w:numPr>
          <w:ilvl w:val="0"/>
          <w:numId w:val="0"/>
        </w:numPr>
        <w:ind w:left="720" w:hanging="720"/>
        <w:rPr>
          <w:sz w:val="36"/>
          <w:szCs w:val="36"/>
        </w:rPr>
      </w:pPr>
      <w:r w:rsidRPr="00BC5FC3">
        <w:rPr>
          <w:sz w:val="36"/>
          <w:szCs w:val="36"/>
        </w:rPr>
        <w:lastRenderedPageBreak/>
        <w:t>Document Information</w:t>
      </w:r>
    </w:p>
    <w:p w14:paraId="3770878F" w14:textId="77777777" w:rsidR="00ED30CC" w:rsidRDefault="00ED30CC" w:rsidP="00ED30CC">
      <w:pPr>
        <w:pStyle w:val="ListNumber2"/>
        <w:numPr>
          <w:ilvl w:val="0"/>
          <w:numId w:val="0"/>
        </w:numPr>
        <w:ind w:left="720" w:hanging="720"/>
      </w:pPr>
    </w:p>
    <w:p w14:paraId="730D3F27" w14:textId="77777777" w:rsidR="00ED30CC" w:rsidRPr="00D40967" w:rsidRDefault="00ED30CC" w:rsidP="00ED30CC">
      <w:pPr>
        <w:pStyle w:val="ListNumber2"/>
        <w:numPr>
          <w:ilvl w:val="0"/>
          <w:numId w:val="0"/>
        </w:numPr>
        <w:ind w:left="720" w:hanging="720"/>
      </w:pPr>
      <w:r w:rsidRPr="00D40967">
        <w:t>Document History</w:t>
      </w:r>
    </w:p>
    <w:tbl>
      <w:tblPr>
        <w:tblStyle w:val="TableGrid1"/>
        <w:tblW w:w="8698" w:type="dxa"/>
        <w:tblCellMar>
          <w:top w:w="57" w:type="dxa"/>
          <w:bottom w:w="57" w:type="dxa"/>
        </w:tblCellMar>
        <w:tblLook w:val="04A0" w:firstRow="1" w:lastRow="0" w:firstColumn="1" w:lastColumn="0" w:noHBand="0" w:noVBand="1"/>
      </w:tblPr>
      <w:tblGrid>
        <w:gridCol w:w="1129"/>
        <w:gridCol w:w="1276"/>
        <w:gridCol w:w="1417"/>
        <w:gridCol w:w="4876"/>
      </w:tblGrid>
      <w:tr w:rsidR="00ED30CC" w:rsidRPr="00D40967" w14:paraId="3F199581" w14:textId="77777777" w:rsidTr="00ED30CC">
        <w:trPr>
          <w:trHeight w:val="341"/>
        </w:trPr>
        <w:tc>
          <w:tcPr>
            <w:tcW w:w="1129" w:type="dxa"/>
            <w:shd w:val="clear" w:color="auto" w:fill="00456B"/>
            <w:vAlign w:val="center"/>
          </w:tcPr>
          <w:p w14:paraId="5E3CC2F0" w14:textId="77777777" w:rsidR="00ED30CC" w:rsidRPr="00E93177" w:rsidRDefault="00ED30CC">
            <w:pPr>
              <w:spacing w:line="240" w:lineRule="auto"/>
              <w:rPr>
                <w:rFonts w:ascii="Arial" w:eastAsiaTheme="majorEastAsia" w:hAnsi="Arial" w:cs="Arial"/>
                <w:szCs w:val="22"/>
              </w:rPr>
            </w:pPr>
            <w:r>
              <w:rPr>
                <w:rFonts w:ascii="Arial" w:hAnsi="Arial" w:cs="Arial"/>
                <w:szCs w:val="22"/>
              </w:rPr>
              <w:t>Version</w:t>
            </w:r>
          </w:p>
        </w:tc>
        <w:tc>
          <w:tcPr>
            <w:tcW w:w="1276" w:type="dxa"/>
            <w:shd w:val="clear" w:color="auto" w:fill="00456B"/>
            <w:vAlign w:val="center"/>
          </w:tcPr>
          <w:p w14:paraId="5281946B" w14:textId="77777777" w:rsidR="00ED30CC" w:rsidRPr="00E93177" w:rsidRDefault="00ED30CC">
            <w:pPr>
              <w:spacing w:line="240" w:lineRule="auto"/>
              <w:rPr>
                <w:rFonts w:ascii="Arial" w:eastAsiaTheme="majorEastAsia" w:hAnsi="Arial" w:cs="Arial"/>
                <w:szCs w:val="22"/>
              </w:rPr>
            </w:pPr>
            <w:r>
              <w:rPr>
                <w:rFonts w:ascii="Arial" w:eastAsiaTheme="majorEastAsia" w:hAnsi="Arial" w:cs="Arial"/>
                <w:szCs w:val="22"/>
              </w:rPr>
              <w:t>Date</w:t>
            </w:r>
          </w:p>
        </w:tc>
        <w:tc>
          <w:tcPr>
            <w:tcW w:w="1417" w:type="dxa"/>
            <w:shd w:val="clear" w:color="auto" w:fill="00456B"/>
            <w:vAlign w:val="center"/>
          </w:tcPr>
          <w:p w14:paraId="5027C0EF" w14:textId="77777777" w:rsidR="00ED30CC" w:rsidRPr="00E93177" w:rsidRDefault="00ED30CC">
            <w:pPr>
              <w:spacing w:line="240" w:lineRule="auto"/>
              <w:rPr>
                <w:rFonts w:ascii="Arial" w:eastAsiaTheme="majorEastAsia" w:hAnsi="Arial" w:cs="Arial"/>
                <w:szCs w:val="22"/>
              </w:rPr>
            </w:pPr>
            <w:r w:rsidRPr="00E93177">
              <w:rPr>
                <w:rFonts w:ascii="Arial" w:hAnsi="Arial" w:cs="Arial"/>
                <w:szCs w:val="22"/>
              </w:rPr>
              <w:t>Author</w:t>
            </w:r>
          </w:p>
        </w:tc>
        <w:tc>
          <w:tcPr>
            <w:tcW w:w="4876" w:type="dxa"/>
            <w:shd w:val="clear" w:color="auto" w:fill="00456B"/>
            <w:vAlign w:val="center"/>
          </w:tcPr>
          <w:p w14:paraId="20217887" w14:textId="77777777" w:rsidR="00ED30CC" w:rsidRPr="00E93177" w:rsidRDefault="00ED30CC">
            <w:pPr>
              <w:tabs>
                <w:tab w:val="right" w:pos="2922"/>
              </w:tabs>
              <w:spacing w:line="240" w:lineRule="auto"/>
              <w:rPr>
                <w:rFonts w:ascii="Arial" w:eastAsiaTheme="majorEastAsia" w:hAnsi="Arial" w:cs="Arial"/>
                <w:szCs w:val="22"/>
              </w:rPr>
            </w:pPr>
            <w:r>
              <w:rPr>
                <w:rFonts w:ascii="Arial" w:hAnsi="Arial" w:cs="Arial"/>
                <w:szCs w:val="22"/>
              </w:rPr>
              <w:t>Description of changes</w:t>
            </w:r>
            <w:r w:rsidRPr="00E93177">
              <w:rPr>
                <w:rFonts w:ascii="Arial" w:hAnsi="Arial" w:cs="Arial"/>
                <w:szCs w:val="22"/>
              </w:rPr>
              <w:tab/>
            </w:r>
          </w:p>
        </w:tc>
      </w:tr>
      <w:tr w:rsidR="00ED30CC" w:rsidRPr="00D40967" w14:paraId="19EC5A21" w14:textId="77777777" w:rsidTr="00ED30CC">
        <w:trPr>
          <w:trHeight w:val="351"/>
        </w:trPr>
        <w:tc>
          <w:tcPr>
            <w:tcW w:w="1129" w:type="dxa"/>
          </w:tcPr>
          <w:p w14:paraId="5389541F" w14:textId="686FD8FF" w:rsidR="00ED30CC" w:rsidRPr="00D40967" w:rsidRDefault="00ED30CC">
            <w:pPr>
              <w:spacing w:line="240" w:lineRule="auto"/>
              <w:jc w:val="center"/>
              <w:rPr>
                <w:rFonts w:ascii="Arial" w:hAnsi="Arial" w:cs="Arial"/>
                <w:szCs w:val="22"/>
              </w:rPr>
            </w:pPr>
            <w:r>
              <w:rPr>
                <w:rFonts w:ascii="Arial" w:hAnsi="Arial" w:cs="Arial"/>
                <w:szCs w:val="22"/>
              </w:rPr>
              <w:t>A</w:t>
            </w:r>
          </w:p>
        </w:tc>
        <w:tc>
          <w:tcPr>
            <w:tcW w:w="1276" w:type="dxa"/>
          </w:tcPr>
          <w:p w14:paraId="32026CC1" w14:textId="77777777" w:rsidR="00ED30CC" w:rsidRPr="00D40967" w:rsidRDefault="00ED30CC">
            <w:pPr>
              <w:spacing w:line="240" w:lineRule="auto"/>
              <w:rPr>
                <w:rFonts w:ascii="Arial" w:eastAsiaTheme="majorEastAsia" w:hAnsi="Arial" w:cs="Arial"/>
                <w:bCs/>
                <w:szCs w:val="22"/>
              </w:rPr>
            </w:pPr>
          </w:p>
        </w:tc>
        <w:tc>
          <w:tcPr>
            <w:tcW w:w="1417" w:type="dxa"/>
          </w:tcPr>
          <w:p w14:paraId="2212E615" w14:textId="77777777" w:rsidR="00ED30CC" w:rsidRPr="00D40967" w:rsidRDefault="00ED30CC">
            <w:pPr>
              <w:spacing w:line="240" w:lineRule="auto"/>
              <w:rPr>
                <w:rFonts w:ascii="Arial" w:eastAsiaTheme="majorEastAsia" w:hAnsi="Arial" w:cs="Arial"/>
                <w:bCs/>
                <w:szCs w:val="22"/>
              </w:rPr>
            </w:pPr>
          </w:p>
        </w:tc>
        <w:tc>
          <w:tcPr>
            <w:tcW w:w="4876" w:type="dxa"/>
          </w:tcPr>
          <w:p w14:paraId="4A116F6C" w14:textId="77777777" w:rsidR="00ED30CC" w:rsidRPr="00D40967" w:rsidRDefault="00ED30CC">
            <w:pPr>
              <w:spacing w:line="240" w:lineRule="auto"/>
              <w:rPr>
                <w:rFonts w:ascii="Arial" w:eastAsiaTheme="majorEastAsia" w:hAnsi="Arial" w:cs="Arial"/>
                <w:bCs/>
                <w:szCs w:val="22"/>
              </w:rPr>
            </w:pPr>
            <w:r>
              <w:rPr>
                <w:rFonts w:ascii="Arial" w:eastAsiaTheme="majorEastAsia" w:hAnsi="Arial" w:cs="Arial"/>
                <w:bCs/>
                <w:szCs w:val="22"/>
              </w:rPr>
              <w:t>Draft for review</w:t>
            </w:r>
          </w:p>
        </w:tc>
      </w:tr>
      <w:tr w:rsidR="00ED30CC" w:rsidRPr="00D40967" w14:paraId="387DD1F5" w14:textId="77777777" w:rsidTr="00ED30CC">
        <w:trPr>
          <w:trHeight w:val="386"/>
        </w:trPr>
        <w:tc>
          <w:tcPr>
            <w:tcW w:w="1129" w:type="dxa"/>
          </w:tcPr>
          <w:p w14:paraId="1B4A59F0" w14:textId="77777777" w:rsidR="00ED30CC" w:rsidRPr="00D40967" w:rsidRDefault="00ED30CC">
            <w:pPr>
              <w:spacing w:line="240" w:lineRule="auto"/>
              <w:jc w:val="center"/>
              <w:rPr>
                <w:rFonts w:ascii="Arial" w:eastAsiaTheme="majorEastAsia" w:hAnsi="Arial" w:cs="Arial"/>
                <w:bCs/>
                <w:szCs w:val="22"/>
              </w:rPr>
            </w:pPr>
          </w:p>
        </w:tc>
        <w:tc>
          <w:tcPr>
            <w:tcW w:w="1276" w:type="dxa"/>
          </w:tcPr>
          <w:p w14:paraId="71A2BAB2" w14:textId="77777777" w:rsidR="00ED30CC" w:rsidRPr="00D40967" w:rsidRDefault="00ED30CC">
            <w:pPr>
              <w:spacing w:line="240" w:lineRule="auto"/>
              <w:rPr>
                <w:rFonts w:ascii="Arial" w:eastAsiaTheme="majorEastAsia" w:hAnsi="Arial" w:cs="Arial"/>
                <w:bCs/>
                <w:szCs w:val="22"/>
              </w:rPr>
            </w:pPr>
          </w:p>
        </w:tc>
        <w:tc>
          <w:tcPr>
            <w:tcW w:w="1417" w:type="dxa"/>
          </w:tcPr>
          <w:p w14:paraId="0AE13F9F" w14:textId="77777777" w:rsidR="00ED30CC" w:rsidRPr="00D40967" w:rsidRDefault="00ED30CC">
            <w:pPr>
              <w:spacing w:line="240" w:lineRule="auto"/>
              <w:rPr>
                <w:rFonts w:ascii="Arial" w:eastAsiaTheme="majorEastAsia" w:hAnsi="Arial" w:cs="Arial"/>
                <w:bCs/>
                <w:szCs w:val="22"/>
              </w:rPr>
            </w:pPr>
          </w:p>
        </w:tc>
        <w:tc>
          <w:tcPr>
            <w:tcW w:w="4876" w:type="dxa"/>
          </w:tcPr>
          <w:p w14:paraId="7E525B19" w14:textId="77777777" w:rsidR="00ED30CC" w:rsidRPr="00D40967" w:rsidRDefault="00ED30CC">
            <w:pPr>
              <w:spacing w:line="240" w:lineRule="auto"/>
              <w:rPr>
                <w:rFonts w:ascii="Arial" w:eastAsiaTheme="majorEastAsia" w:hAnsi="Arial" w:cs="Arial"/>
                <w:bCs/>
                <w:szCs w:val="22"/>
              </w:rPr>
            </w:pPr>
          </w:p>
        </w:tc>
      </w:tr>
    </w:tbl>
    <w:p w14:paraId="4DEC71DB" w14:textId="77777777" w:rsidR="00ED30CC" w:rsidRPr="00D40967" w:rsidRDefault="00ED30CC" w:rsidP="00ED30CC">
      <w:pPr>
        <w:pStyle w:val="ListNumber2"/>
        <w:numPr>
          <w:ilvl w:val="0"/>
          <w:numId w:val="0"/>
        </w:numPr>
        <w:ind w:left="720" w:hanging="720"/>
      </w:pPr>
      <w:r w:rsidRPr="00D40967">
        <w:t>Related Documents</w:t>
      </w:r>
    </w:p>
    <w:p w14:paraId="02D8ADD6" w14:textId="77777777" w:rsidR="00ED30CC" w:rsidRPr="00D40967" w:rsidRDefault="00ED30CC" w:rsidP="00ED30CC">
      <w:r w:rsidRPr="00D40967">
        <w:t>The following documents should be read in conjunction with this document.</w:t>
      </w:r>
    </w:p>
    <w:tbl>
      <w:tblPr>
        <w:tblStyle w:val="TableGrid1"/>
        <w:tblW w:w="9918" w:type="dxa"/>
        <w:tblCellMar>
          <w:top w:w="57" w:type="dxa"/>
          <w:bottom w:w="57" w:type="dxa"/>
        </w:tblCellMar>
        <w:tblLook w:val="04A0" w:firstRow="1" w:lastRow="0" w:firstColumn="1" w:lastColumn="0" w:noHBand="0" w:noVBand="1"/>
      </w:tblPr>
      <w:tblGrid>
        <w:gridCol w:w="4928"/>
        <w:gridCol w:w="4990"/>
      </w:tblGrid>
      <w:tr w:rsidR="00ED30CC" w:rsidRPr="00D40967" w14:paraId="520FBD3D" w14:textId="77777777">
        <w:trPr>
          <w:tblHeader/>
        </w:trPr>
        <w:tc>
          <w:tcPr>
            <w:tcW w:w="4928" w:type="dxa"/>
            <w:shd w:val="clear" w:color="auto" w:fill="00456B"/>
            <w:vAlign w:val="center"/>
          </w:tcPr>
          <w:p w14:paraId="67725060" w14:textId="77777777" w:rsidR="00ED30CC" w:rsidRPr="00E93177" w:rsidRDefault="00ED30CC">
            <w:pPr>
              <w:spacing w:line="240" w:lineRule="auto"/>
              <w:rPr>
                <w:rFonts w:ascii="Arial" w:eastAsiaTheme="majorEastAsia" w:hAnsi="Arial" w:cs="Arial"/>
                <w:szCs w:val="22"/>
              </w:rPr>
            </w:pPr>
            <w:r w:rsidRPr="00E93177">
              <w:rPr>
                <w:rFonts w:ascii="Arial" w:hAnsi="Arial" w:cs="Arial"/>
                <w:szCs w:val="22"/>
              </w:rPr>
              <w:t>Title</w:t>
            </w:r>
          </w:p>
        </w:tc>
        <w:tc>
          <w:tcPr>
            <w:tcW w:w="4990" w:type="dxa"/>
            <w:shd w:val="clear" w:color="auto" w:fill="00456B"/>
            <w:vAlign w:val="center"/>
          </w:tcPr>
          <w:p w14:paraId="27827002" w14:textId="77777777" w:rsidR="00ED30CC" w:rsidRPr="00E93177" w:rsidRDefault="00ED30CC">
            <w:pPr>
              <w:spacing w:line="240" w:lineRule="auto"/>
              <w:rPr>
                <w:rFonts w:ascii="Arial" w:eastAsiaTheme="majorEastAsia" w:hAnsi="Arial" w:cs="Arial"/>
                <w:szCs w:val="22"/>
              </w:rPr>
            </w:pPr>
            <w:r w:rsidRPr="00E93177">
              <w:rPr>
                <w:rFonts w:ascii="Arial" w:hAnsi="Arial" w:cs="Arial"/>
                <w:szCs w:val="22"/>
              </w:rPr>
              <w:t>Location</w:t>
            </w:r>
          </w:p>
        </w:tc>
      </w:tr>
      <w:tr w:rsidR="00ED30CC" w:rsidRPr="00D40967" w14:paraId="1ADECFE6" w14:textId="77777777">
        <w:tc>
          <w:tcPr>
            <w:tcW w:w="4928" w:type="dxa"/>
          </w:tcPr>
          <w:p w14:paraId="40DBB60F" w14:textId="621628A0" w:rsidR="00ED30CC" w:rsidRPr="00D40967" w:rsidRDefault="00ED30CC">
            <w:pPr>
              <w:spacing w:line="240" w:lineRule="auto"/>
              <w:rPr>
                <w:rFonts w:ascii="Arial" w:hAnsi="Arial" w:cs="Arial"/>
                <w:szCs w:val="22"/>
              </w:rPr>
            </w:pPr>
          </w:p>
        </w:tc>
        <w:tc>
          <w:tcPr>
            <w:tcW w:w="4990" w:type="dxa"/>
          </w:tcPr>
          <w:p w14:paraId="47E442AD" w14:textId="77777777" w:rsidR="00ED30CC" w:rsidRPr="00D40967" w:rsidRDefault="00ED30CC">
            <w:pPr>
              <w:spacing w:line="240" w:lineRule="auto"/>
              <w:rPr>
                <w:rFonts w:ascii="Arial" w:eastAsiaTheme="majorEastAsia" w:hAnsi="Arial" w:cs="Arial"/>
                <w:bCs/>
                <w:szCs w:val="22"/>
              </w:rPr>
            </w:pPr>
          </w:p>
        </w:tc>
      </w:tr>
      <w:tr w:rsidR="00ED30CC" w:rsidRPr="00D40967" w14:paraId="11A41834" w14:textId="77777777">
        <w:trPr>
          <w:trHeight w:val="395"/>
        </w:trPr>
        <w:tc>
          <w:tcPr>
            <w:tcW w:w="4928" w:type="dxa"/>
          </w:tcPr>
          <w:p w14:paraId="70DA775B" w14:textId="07215B85" w:rsidR="00ED30CC" w:rsidRPr="00D40967" w:rsidRDefault="00ED30CC">
            <w:pPr>
              <w:spacing w:line="240" w:lineRule="auto"/>
              <w:rPr>
                <w:rFonts w:ascii="Arial" w:eastAsiaTheme="majorEastAsia" w:hAnsi="Arial" w:cs="Arial"/>
                <w:bCs/>
                <w:szCs w:val="22"/>
              </w:rPr>
            </w:pPr>
          </w:p>
        </w:tc>
        <w:tc>
          <w:tcPr>
            <w:tcW w:w="4990" w:type="dxa"/>
          </w:tcPr>
          <w:p w14:paraId="0821BEDF" w14:textId="77777777" w:rsidR="00ED30CC" w:rsidRPr="00D40967" w:rsidRDefault="00ED30CC">
            <w:pPr>
              <w:spacing w:line="240" w:lineRule="auto"/>
              <w:rPr>
                <w:rFonts w:ascii="Arial" w:eastAsiaTheme="majorEastAsia" w:hAnsi="Arial" w:cs="Arial"/>
                <w:bCs/>
                <w:szCs w:val="22"/>
              </w:rPr>
            </w:pPr>
          </w:p>
        </w:tc>
      </w:tr>
      <w:tr w:rsidR="00ED30CC" w:rsidRPr="00D40967" w14:paraId="3D0738CA" w14:textId="77777777">
        <w:trPr>
          <w:trHeight w:val="395"/>
        </w:trPr>
        <w:tc>
          <w:tcPr>
            <w:tcW w:w="4928" w:type="dxa"/>
          </w:tcPr>
          <w:p w14:paraId="5F41364A" w14:textId="25C0A52E" w:rsidR="00ED30CC" w:rsidRDefault="00ED30CC">
            <w:pPr>
              <w:spacing w:line="240" w:lineRule="auto"/>
              <w:rPr>
                <w:rFonts w:ascii="Arial" w:eastAsiaTheme="majorEastAsia" w:hAnsi="Arial" w:cs="Arial"/>
                <w:bCs/>
                <w:szCs w:val="22"/>
              </w:rPr>
            </w:pPr>
          </w:p>
        </w:tc>
        <w:tc>
          <w:tcPr>
            <w:tcW w:w="4990" w:type="dxa"/>
          </w:tcPr>
          <w:p w14:paraId="63CCA5F3" w14:textId="77777777" w:rsidR="00ED30CC" w:rsidRPr="00D40967" w:rsidRDefault="00ED30CC">
            <w:pPr>
              <w:spacing w:line="240" w:lineRule="auto"/>
              <w:rPr>
                <w:rFonts w:ascii="Arial" w:eastAsiaTheme="majorEastAsia" w:hAnsi="Arial" w:cs="Arial"/>
                <w:bCs/>
                <w:szCs w:val="22"/>
              </w:rPr>
            </w:pPr>
          </w:p>
        </w:tc>
      </w:tr>
      <w:tr w:rsidR="00ED30CC" w:rsidRPr="00D40967" w14:paraId="7A260F1E" w14:textId="77777777">
        <w:trPr>
          <w:trHeight w:val="395"/>
        </w:trPr>
        <w:tc>
          <w:tcPr>
            <w:tcW w:w="4928" w:type="dxa"/>
          </w:tcPr>
          <w:p w14:paraId="591A6B3B" w14:textId="6A8DA176" w:rsidR="00ED30CC" w:rsidRDefault="00ED30CC">
            <w:pPr>
              <w:spacing w:line="240" w:lineRule="auto"/>
              <w:rPr>
                <w:rFonts w:ascii="Arial" w:eastAsiaTheme="majorEastAsia" w:hAnsi="Arial" w:cs="Arial"/>
                <w:bCs/>
                <w:szCs w:val="22"/>
              </w:rPr>
            </w:pPr>
          </w:p>
        </w:tc>
        <w:tc>
          <w:tcPr>
            <w:tcW w:w="4990" w:type="dxa"/>
          </w:tcPr>
          <w:p w14:paraId="6590AC12" w14:textId="77777777" w:rsidR="00ED30CC" w:rsidRPr="00D40967" w:rsidRDefault="00ED30CC">
            <w:pPr>
              <w:spacing w:line="240" w:lineRule="auto"/>
              <w:rPr>
                <w:rFonts w:ascii="Arial" w:eastAsiaTheme="majorEastAsia" w:hAnsi="Arial" w:cs="Arial"/>
                <w:bCs/>
                <w:szCs w:val="22"/>
              </w:rPr>
            </w:pPr>
          </w:p>
        </w:tc>
      </w:tr>
    </w:tbl>
    <w:p w14:paraId="211EF746" w14:textId="77777777" w:rsidR="00ED30CC" w:rsidRPr="00D40967" w:rsidRDefault="00ED30CC" w:rsidP="00ED30CC">
      <w:pPr>
        <w:pStyle w:val="ListNumber2"/>
        <w:numPr>
          <w:ilvl w:val="0"/>
          <w:numId w:val="0"/>
        </w:numPr>
        <w:ind w:left="720" w:hanging="720"/>
      </w:pPr>
      <w:r w:rsidRPr="00D40967">
        <w:t>Document Approval</w:t>
      </w:r>
    </w:p>
    <w:p w14:paraId="3C00F832" w14:textId="77777777" w:rsidR="00ED30CC" w:rsidRPr="00D40967" w:rsidRDefault="00ED30CC" w:rsidP="00ED30CC">
      <w:pPr>
        <w:rPr>
          <w:i/>
          <w:vanish/>
          <w:color w:val="FF0000"/>
        </w:rPr>
      </w:pPr>
      <w:r w:rsidRPr="00D40967">
        <w:t>The following have roles in relation to this document and fulfilled their responsibilities on the following dates.</w:t>
      </w:r>
    </w:p>
    <w:tbl>
      <w:tblPr>
        <w:tblStyle w:val="TableGrid1"/>
        <w:tblW w:w="8643" w:type="dxa"/>
        <w:tblCellMar>
          <w:top w:w="57" w:type="dxa"/>
          <w:bottom w:w="57" w:type="dxa"/>
        </w:tblCellMar>
        <w:tblLook w:val="04A0" w:firstRow="1" w:lastRow="0" w:firstColumn="1" w:lastColumn="0" w:noHBand="0" w:noVBand="1"/>
      </w:tblPr>
      <w:tblGrid>
        <w:gridCol w:w="1838"/>
        <w:gridCol w:w="3403"/>
        <w:gridCol w:w="1463"/>
        <w:gridCol w:w="1939"/>
      </w:tblGrid>
      <w:tr w:rsidR="00ED30CC" w:rsidRPr="00D40967" w14:paraId="1069AB63" w14:textId="77777777" w:rsidTr="003F4C54">
        <w:trPr>
          <w:tblHeader/>
        </w:trPr>
        <w:tc>
          <w:tcPr>
            <w:tcW w:w="1838" w:type="dxa"/>
            <w:shd w:val="clear" w:color="auto" w:fill="00456B"/>
            <w:vAlign w:val="center"/>
          </w:tcPr>
          <w:p w14:paraId="0C3E5FBF" w14:textId="77777777" w:rsidR="00ED30CC" w:rsidRPr="00E93177" w:rsidRDefault="00ED30CC">
            <w:pPr>
              <w:spacing w:line="240" w:lineRule="auto"/>
              <w:rPr>
                <w:rFonts w:ascii="Arial" w:eastAsiaTheme="majorEastAsia" w:hAnsi="Arial" w:cs="Arial"/>
                <w:szCs w:val="22"/>
              </w:rPr>
            </w:pPr>
            <w:r w:rsidRPr="00E93177">
              <w:rPr>
                <w:rFonts w:ascii="Arial" w:hAnsi="Arial" w:cs="Arial"/>
                <w:szCs w:val="22"/>
              </w:rPr>
              <w:t xml:space="preserve"> Name</w:t>
            </w:r>
          </w:p>
        </w:tc>
        <w:tc>
          <w:tcPr>
            <w:tcW w:w="3403" w:type="dxa"/>
            <w:shd w:val="clear" w:color="auto" w:fill="00456B"/>
            <w:vAlign w:val="center"/>
          </w:tcPr>
          <w:p w14:paraId="279A7863" w14:textId="77777777" w:rsidR="00ED30CC" w:rsidRPr="00E93177" w:rsidRDefault="00ED30CC">
            <w:pPr>
              <w:spacing w:line="240" w:lineRule="auto"/>
              <w:rPr>
                <w:rFonts w:ascii="Arial" w:eastAsiaTheme="majorEastAsia" w:hAnsi="Arial" w:cs="Arial"/>
                <w:szCs w:val="22"/>
              </w:rPr>
            </w:pPr>
            <w:r w:rsidRPr="00E93177">
              <w:rPr>
                <w:rFonts w:ascii="Arial" w:hAnsi="Arial" w:cs="Arial"/>
                <w:szCs w:val="22"/>
              </w:rPr>
              <w:t>Role</w:t>
            </w:r>
          </w:p>
        </w:tc>
        <w:tc>
          <w:tcPr>
            <w:tcW w:w="1463" w:type="dxa"/>
            <w:shd w:val="clear" w:color="auto" w:fill="00456B"/>
            <w:vAlign w:val="center"/>
          </w:tcPr>
          <w:p w14:paraId="6C09379E" w14:textId="77777777" w:rsidR="00ED30CC" w:rsidRPr="00E93177" w:rsidRDefault="00ED30CC">
            <w:pPr>
              <w:spacing w:line="240" w:lineRule="auto"/>
              <w:rPr>
                <w:rFonts w:ascii="Arial" w:hAnsi="Arial" w:cs="Arial"/>
                <w:szCs w:val="22"/>
              </w:rPr>
            </w:pPr>
            <w:r w:rsidRPr="00E93177">
              <w:rPr>
                <w:rFonts w:ascii="Arial" w:hAnsi="Arial" w:cs="Arial"/>
                <w:szCs w:val="22"/>
              </w:rPr>
              <w:t xml:space="preserve">Responsibility </w:t>
            </w:r>
          </w:p>
        </w:tc>
        <w:tc>
          <w:tcPr>
            <w:tcW w:w="1939" w:type="dxa"/>
            <w:shd w:val="clear" w:color="auto" w:fill="00456B"/>
            <w:vAlign w:val="center"/>
          </w:tcPr>
          <w:p w14:paraId="38A79771" w14:textId="77777777" w:rsidR="00ED30CC" w:rsidRPr="00E93177" w:rsidRDefault="00ED30CC">
            <w:pPr>
              <w:spacing w:line="240" w:lineRule="auto"/>
              <w:rPr>
                <w:rFonts w:ascii="Arial" w:eastAsiaTheme="majorEastAsia" w:hAnsi="Arial" w:cs="Arial"/>
                <w:szCs w:val="22"/>
              </w:rPr>
            </w:pPr>
            <w:r w:rsidRPr="00E93177">
              <w:rPr>
                <w:rFonts w:ascii="Arial" w:hAnsi="Arial" w:cs="Arial"/>
                <w:szCs w:val="22"/>
              </w:rPr>
              <w:t>Date</w:t>
            </w:r>
          </w:p>
        </w:tc>
      </w:tr>
      <w:tr w:rsidR="00ED30CC" w:rsidRPr="00D40967" w14:paraId="04DC591C" w14:textId="77777777" w:rsidTr="003F4C54">
        <w:tc>
          <w:tcPr>
            <w:tcW w:w="1838" w:type="dxa"/>
          </w:tcPr>
          <w:p w14:paraId="40E0A691" w14:textId="44FF1D87" w:rsidR="00ED30CC" w:rsidRPr="00D40967" w:rsidRDefault="00ED30CC">
            <w:pPr>
              <w:spacing w:line="240" w:lineRule="auto"/>
              <w:rPr>
                <w:rFonts w:ascii="Arial" w:hAnsi="Arial" w:cs="Arial"/>
                <w:szCs w:val="22"/>
              </w:rPr>
            </w:pPr>
          </w:p>
        </w:tc>
        <w:tc>
          <w:tcPr>
            <w:tcW w:w="3403" w:type="dxa"/>
          </w:tcPr>
          <w:p w14:paraId="3F02E355" w14:textId="64E51FBA" w:rsidR="00ED30CC" w:rsidRPr="00D40967" w:rsidRDefault="00ED30CC">
            <w:pPr>
              <w:spacing w:line="240" w:lineRule="auto"/>
              <w:rPr>
                <w:rFonts w:ascii="Arial" w:eastAsiaTheme="majorEastAsia" w:hAnsi="Arial" w:cs="Arial"/>
                <w:bCs/>
                <w:szCs w:val="22"/>
              </w:rPr>
            </w:pPr>
          </w:p>
        </w:tc>
        <w:tc>
          <w:tcPr>
            <w:tcW w:w="1463" w:type="dxa"/>
          </w:tcPr>
          <w:p w14:paraId="6CD7F8BC" w14:textId="15186B9D" w:rsidR="00ED30CC" w:rsidRPr="00D40967" w:rsidRDefault="00ED30CC">
            <w:pPr>
              <w:spacing w:line="240" w:lineRule="auto"/>
              <w:jc w:val="center"/>
              <w:rPr>
                <w:rFonts w:ascii="Arial" w:hAnsi="Arial" w:cs="Arial"/>
                <w:szCs w:val="22"/>
              </w:rPr>
            </w:pPr>
          </w:p>
        </w:tc>
        <w:tc>
          <w:tcPr>
            <w:tcW w:w="1939" w:type="dxa"/>
          </w:tcPr>
          <w:p w14:paraId="346E41BA" w14:textId="268345C5" w:rsidR="00ED30CC" w:rsidRPr="00D40967" w:rsidRDefault="00ED30CC">
            <w:pPr>
              <w:spacing w:line="240" w:lineRule="auto"/>
              <w:rPr>
                <w:rFonts w:ascii="Arial" w:eastAsiaTheme="majorEastAsia" w:hAnsi="Arial" w:cs="Arial"/>
                <w:bCs/>
                <w:szCs w:val="22"/>
              </w:rPr>
            </w:pPr>
          </w:p>
        </w:tc>
      </w:tr>
      <w:tr w:rsidR="00ED30CC" w:rsidRPr="00D40967" w14:paraId="60CBECF1" w14:textId="77777777" w:rsidTr="003F4C54">
        <w:tc>
          <w:tcPr>
            <w:tcW w:w="1838" w:type="dxa"/>
          </w:tcPr>
          <w:p w14:paraId="6B827BD5" w14:textId="0CA7AB47" w:rsidR="00ED30CC" w:rsidRDefault="00ED30CC">
            <w:pPr>
              <w:spacing w:line="240" w:lineRule="auto"/>
              <w:rPr>
                <w:rFonts w:ascii="Arial" w:hAnsi="Arial" w:cs="Arial"/>
                <w:szCs w:val="22"/>
              </w:rPr>
            </w:pPr>
          </w:p>
        </w:tc>
        <w:tc>
          <w:tcPr>
            <w:tcW w:w="3403" w:type="dxa"/>
          </w:tcPr>
          <w:p w14:paraId="250BC0BF" w14:textId="074C13FE" w:rsidR="00ED30CC" w:rsidRDefault="00ED30CC">
            <w:pPr>
              <w:spacing w:line="240" w:lineRule="auto"/>
              <w:rPr>
                <w:rFonts w:ascii="Arial" w:eastAsiaTheme="majorEastAsia" w:hAnsi="Arial" w:cs="Arial"/>
                <w:bCs/>
                <w:szCs w:val="22"/>
              </w:rPr>
            </w:pPr>
          </w:p>
        </w:tc>
        <w:tc>
          <w:tcPr>
            <w:tcW w:w="1463" w:type="dxa"/>
          </w:tcPr>
          <w:p w14:paraId="4EEE1748" w14:textId="0A1CA0A8" w:rsidR="00ED30CC" w:rsidRPr="00D40967" w:rsidRDefault="00ED30CC">
            <w:pPr>
              <w:spacing w:line="240" w:lineRule="auto"/>
              <w:jc w:val="center"/>
              <w:rPr>
                <w:rFonts w:ascii="Arial" w:eastAsiaTheme="majorEastAsia" w:hAnsi="Arial" w:cs="Arial"/>
                <w:bCs/>
                <w:szCs w:val="22"/>
              </w:rPr>
            </w:pPr>
          </w:p>
        </w:tc>
        <w:tc>
          <w:tcPr>
            <w:tcW w:w="1939" w:type="dxa"/>
          </w:tcPr>
          <w:p w14:paraId="1F001254" w14:textId="77777777" w:rsidR="00ED30CC" w:rsidRPr="00D40967" w:rsidRDefault="00ED30CC">
            <w:pPr>
              <w:spacing w:line="240" w:lineRule="auto"/>
              <w:rPr>
                <w:rFonts w:ascii="Arial" w:eastAsiaTheme="majorEastAsia" w:hAnsi="Arial" w:cs="Arial"/>
                <w:bCs/>
                <w:szCs w:val="22"/>
              </w:rPr>
            </w:pPr>
          </w:p>
        </w:tc>
      </w:tr>
      <w:tr w:rsidR="00ED30CC" w:rsidRPr="00D40967" w14:paraId="60ED0F7C" w14:textId="77777777" w:rsidTr="003F4C54">
        <w:tc>
          <w:tcPr>
            <w:tcW w:w="1838" w:type="dxa"/>
          </w:tcPr>
          <w:p w14:paraId="0A4DBDE2" w14:textId="662FC2C4" w:rsidR="00ED30CC" w:rsidRPr="00D40967" w:rsidRDefault="00ED30CC">
            <w:pPr>
              <w:spacing w:line="240" w:lineRule="auto"/>
              <w:rPr>
                <w:rFonts w:ascii="Arial" w:hAnsi="Arial" w:cs="Arial"/>
                <w:szCs w:val="22"/>
              </w:rPr>
            </w:pPr>
          </w:p>
        </w:tc>
        <w:tc>
          <w:tcPr>
            <w:tcW w:w="3403" w:type="dxa"/>
          </w:tcPr>
          <w:p w14:paraId="64652315" w14:textId="37B642DC" w:rsidR="00ED30CC" w:rsidRPr="00D40967" w:rsidRDefault="00ED30CC">
            <w:pPr>
              <w:spacing w:line="240" w:lineRule="auto"/>
              <w:rPr>
                <w:rFonts w:ascii="Arial" w:eastAsiaTheme="majorEastAsia" w:hAnsi="Arial" w:cs="Arial"/>
                <w:bCs/>
                <w:szCs w:val="22"/>
              </w:rPr>
            </w:pPr>
          </w:p>
        </w:tc>
        <w:tc>
          <w:tcPr>
            <w:tcW w:w="1463" w:type="dxa"/>
            <w:vAlign w:val="center"/>
          </w:tcPr>
          <w:p w14:paraId="16FFB8F2" w14:textId="17627885" w:rsidR="00ED30CC" w:rsidRPr="00D40967" w:rsidRDefault="00ED30CC">
            <w:pPr>
              <w:spacing w:line="240" w:lineRule="auto"/>
              <w:jc w:val="center"/>
              <w:rPr>
                <w:rFonts w:ascii="Arial" w:eastAsiaTheme="majorEastAsia" w:hAnsi="Arial" w:cs="Arial"/>
                <w:bCs/>
                <w:szCs w:val="22"/>
              </w:rPr>
            </w:pPr>
          </w:p>
        </w:tc>
        <w:tc>
          <w:tcPr>
            <w:tcW w:w="1939" w:type="dxa"/>
          </w:tcPr>
          <w:p w14:paraId="6B66C6FF" w14:textId="77777777" w:rsidR="00ED30CC" w:rsidRPr="00D40967" w:rsidRDefault="00ED30CC">
            <w:pPr>
              <w:spacing w:line="240" w:lineRule="auto"/>
              <w:rPr>
                <w:rFonts w:ascii="Arial" w:eastAsiaTheme="majorEastAsia" w:hAnsi="Arial" w:cs="Arial"/>
                <w:bCs/>
                <w:szCs w:val="22"/>
              </w:rPr>
            </w:pPr>
          </w:p>
        </w:tc>
      </w:tr>
      <w:tr w:rsidR="00ED30CC" w:rsidRPr="00D40967" w14:paraId="17F2083D" w14:textId="77777777" w:rsidTr="003F4C54">
        <w:tc>
          <w:tcPr>
            <w:tcW w:w="1838" w:type="dxa"/>
          </w:tcPr>
          <w:p w14:paraId="0177E2CA" w14:textId="363FF614" w:rsidR="00ED30CC" w:rsidRPr="00D40967" w:rsidRDefault="00ED30CC">
            <w:pPr>
              <w:spacing w:line="240" w:lineRule="auto"/>
              <w:rPr>
                <w:rFonts w:ascii="Arial" w:hAnsi="Arial" w:cs="Arial"/>
                <w:szCs w:val="22"/>
              </w:rPr>
            </w:pPr>
          </w:p>
        </w:tc>
        <w:tc>
          <w:tcPr>
            <w:tcW w:w="3403" w:type="dxa"/>
          </w:tcPr>
          <w:p w14:paraId="216375CC" w14:textId="7F45DD19" w:rsidR="00ED30CC" w:rsidRPr="00D40967" w:rsidDel="005D29E2" w:rsidRDefault="00ED30CC">
            <w:pPr>
              <w:spacing w:line="240" w:lineRule="auto"/>
              <w:rPr>
                <w:rFonts w:ascii="Arial" w:eastAsiaTheme="majorEastAsia" w:hAnsi="Arial" w:cs="Arial"/>
                <w:bCs/>
                <w:szCs w:val="22"/>
              </w:rPr>
            </w:pPr>
          </w:p>
        </w:tc>
        <w:tc>
          <w:tcPr>
            <w:tcW w:w="1463" w:type="dxa"/>
          </w:tcPr>
          <w:p w14:paraId="7FAACB14" w14:textId="514FD908" w:rsidR="00ED30CC" w:rsidRPr="00D40967" w:rsidRDefault="00ED30CC">
            <w:pPr>
              <w:spacing w:line="240" w:lineRule="auto"/>
              <w:jc w:val="center"/>
              <w:rPr>
                <w:rFonts w:ascii="Arial" w:eastAsiaTheme="majorEastAsia" w:hAnsi="Arial" w:cs="Arial"/>
                <w:bCs/>
                <w:szCs w:val="22"/>
              </w:rPr>
            </w:pPr>
          </w:p>
        </w:tc>
        <w:tc>
          <w:tcPr>
            <w:tcW w:w="1939" w:type="dxa"/>
          </w:tcPr>
          <w:p w14:paraId="563DB267" w14:textId="77777777" w:rsidR="00ED30CC" w:rsidRPr="00D40967" w:rsidRDefault="00ED30CC">
            <w:pPr>
              <w:spacing w:line="240" w:lineRule="auto"/>
              <w:rPr>
                <w:rFonts w:ascii="Arial" w:eastAsiaTheme="majorEastAsia" w:hAnsi="Arial" w:cs="Arial"/>
                <w:bCs/>
                <w:szCs w:val="22"/>
              </w:rPr>
            </w:pPr>
          </w:p>
        </w:tc>
      </w:tr>
    </w:tbl>
    <w:p w14:paraId="610B987A" w14:textId="77777777" w:rsidR="00501B1F" w:rsidRPr="00E2781D" w:rsidRDefault="00501B1F" w:rsidP="00161990">
      <w:pPr>
        <w:rPr>
          <w:rFonts w:asciiTheme="majorHAnsi" w:hAnsiTheme="majorHAnsi" w:cstheme="majorHAnsi"/>
        </w:rPr>
        <w:sectPr w:rsidR="00501B1F" w:rsidRPr="00E2781D" w:rsidSect="00DF75D2">
          <w:headerReference w:type="first" r:id="rId14"/>
          <w:pgSz w:w="11906" w:h="16838"/>
          <w:pgMar w:top="868" w:right="1247" w:bottom="1843" w:left="1247" w:header="709" w:footer="709" w:gutter="0"/>
          <w:cols w:space="708"/>
          <w:docGrid w:linePitch="360"/>
        </w:sectPr>
      </w:pPr>
    </w:p>
    <w:sdt>
      <w:sdtPr>
        <w:rPr>
          <w:rFonts w:asciiTheme="minorHAnsi" w:eastAsiaTheme="minorEastAsia" w:hAnsiTheme="minorHAnsi" w:cstheme="minorBidi"/>
          <w:b w:val="0"/>
          <w:caps/>
          <w:color w:val="auto"/>
          <w:szCs w:val="20"/>
          <w:lang w:val="en-NZ"/>
        </w:rPr>
        <w:id w:val="-232089724"/>
        <w:docPartObj>
          <w:docPartGallery w:val="Table of Contents"/>
          <w:docPartUnique/>
        </w:docPartObj>
      </w:sdtPr>
      <w:sdtEndPr>
        <w:rPr>
          <w:caps w:val="0"/>
        </w:rPr>
      </w:sdtEndPr>
      <w:sdtContent>
        <w:p w14:paraId="4BD44DC2" w14:textId="77777777" w:rsidR="00161990" w:rsidRPr="00BE5F5D" w:rsidRDefault="00161990" w:rsidP="00161990">
          <w:pPr>
            <w:pStyle w:val="TOCHeading"/>
            <w:rPr>
              <w:rFonts w:cstheme="majorHAnsi"/>
              <w:sz w:val="24"/>
              <w:szCs w:val="24"/>
            </w:rPr>
          </w:pPr>
          <w:r w:rsidRPr="00BE5F5D">
            <w:rPr>
              <w:rFonts w:cstheme="majorHAnsi"/>
              <w:sz w:val="24"/>
              <w:szCs w:val="24"/>
            </w:rPr>
            <w:t>Contents</w:t>
          </w:r>
        </w:p>
        <w:p w14:paraId="4FA7BFF6" w14:textId="4CE88CF1" w:rsidR="00C035EF" w:rsidRDefault="00001B29">
          <w:pPr>
            <w:pStyle w:val="TOC2"/>
            <w:rPr>
              <w:rFonts w:asciiTheme="minorHAnsi" w:eastAsiaTheme="minorEastAsia" w:hAnsiTheme="minorHAnsi" w:cstheme="minorBidi"/>
              <w:b w:val="0"/>
              <w:color w:val="auto"/>
              <w:kern w:val="2"/>
              <w:sz w:val="24"/>
              <w:szCs w:val="24"/>
              <w:lang w:eastAsia="en-NZ"/>
              <w14:ligatures w14:val="standardContextual"/>
            </w:rPr>
          </w:pPr>
          <w:r>
            <w:rPr>
              <w:b w:val="0"/>
              <w:caps/>
              <w:color w:val="2575AE" w:themeColor="accent1"/>
            </w:rPr>
            <w:fldChar w:fldCharType="begin"/>
          </w:r>
          <w:r>
            <w:rPr>
              <w:b w:val="0"/>
              <w:caps/>
              <w:color w:val="2575AE" w:themeColor="accent1"/>
            </w:rPr>
            <w:instrText xml:space="preserve"> TOC \o "1-3" \h \z \t "heading number 1,1,heading number 2,2,Appendices,1" </w:instrText>
          </w:r>
          <w:r>
            <w:rPr>
              <w:b w:val="0"/>
              <w:caps/>
              <w:color w:val="2575AE" w:themeColor="accent1"/>
            </w:rPr>
            <w:fldChar w:fldCharType="separate"/>
          </w:r>
          <w:hyperlink w:anchor="_Toc191800530" w:history="1">
            <w:r w:rsidR="00C035EF" w:rsidRPr="00FE05C4">
              <w:rPr>
                <w:rStyle w:val="Hyperlink"/>
              </w:rPr>
              <w:t>[UNCLASSIFIED]</w:t>
            </w:r>
            <w:r w:rsidR="00C035EF">
              <w:rPr>
                <w:webHidden/>
              </w:rPr>
              <w:tab/>
            </w:r>
            <w:r w:rsidR="00C035EF">
              <w:rPr>
                <w:webHidden/>
              </w:rPr>
              <w:fldChar w:fldCharType="begin"/>
            </w:r>
            <w:r w:rsidR="00C035EF">
              <w:rPr>
                <w:webHidden/>
              </w:rPr>
              <w:instrText xml:space="preserve"> PAGEREF _Toc191800530 \h </w:instrText>
            </w:r>
            <w:r w:rsidR="00C035EF">
              <w:rPr>
                <w:webHidden/>
              </w:rPr>
            </w:r>
            <w:r w:rsidR="00C035EF">
              <w:rPr>
                <w:webHidden/>
              </w:rPr>
              <w:fldChar w:fldCharType="separate"/>
            </w:r>
            <w:r w:rsidR="00C035EF">
              <w:rPr>
                <w:webHidden/>
              </w:rPr>
              <w:t>1</w:t>
            </w:r>
            <w:r w:rsidR="00C035EF">
              <w:rPr>
                <w:webHidden/>
              </w:rPr>
              <w:fldChar w:fldCharType="end"/>
            </w:r>
          </w:hyperlink>
        </w:p>
        <w:p w14:paraId="717C1110" w14:textId="071ED6E8" w:rsidR="00C035EF" w:rsidRDefault="00E908D7">
          <w:pPr>
            <w:pStyle w:val="TOC3"/>
            <w:rPr>
              <w:rFonts w:eastAsiaTheme="minorEastAsia"/>
              <w:noProof/>
              <w:kern w:val="2"/>
              <w:sz w:val="24"/>
              <w:szCs w:val="24"/>
              <w:lang w:eastAsia="en-NZ"/>
              <w14:ligatures w14:val="standardContextual"/>
            </w:rPr>
          </w:pPr>
          <w:hyperlink w:anchor="_Toc191800531" w:history="1">
            <w:r w:rsidR="00C035EF" w:rsidRPr="00FE05C4">
              <w:rPr>
                <w:rStyle w:val="Hyperlink"/>
                <w:rFonts w:cstheme="majorHAnsi"/>
                <w:noProof/>
              </w:rPr>
              <w:t>Copyright information</w:t>
            </w:r>
            <w:r w:rsidR="00C035EF">
              <w:rPr>
                <w:noProof/>
                <w:webHidden/>
              </w:rPr>
              <w:tab/>
            </w:r>
            <w:r w:rsidR="00C035EF">
              <w:rPr>
                <w:noProof/>
                <w:webHidden/>
              </w:rPr>
              <w:fldChar w:fldCharType="begin"/>
            </w:r>
            <w:r w:rsidR="00C035EF">
              <w:rPr>
                <w:noProof/>
                <w:webHidden/>
              </w:rPr>
              <w:instrText xml:space="preserve"> PAGEREF _Toc191800531 \h </w:instrText>
            </w:r>
            <w:r w:rsidR="00C035EF">
              <w:rPr>
                <w:noProof/>
                <w:webHidden/>
              </w:rPr>
            </w:r>
            <w:r w:rsidR="00C035EF">
              <w:rPr>
                <w:noProof/>
                <w:webHidden/>
              </w:rPr>
              <w:fldChar w:fldCharType="separate"/>
            </w:r>
            <w:r w:rsidR="00C035EF">
              <w:rPr>
                <w:noProof/>
                <w:webHidden/>
              </w:rPr>
              <w:t>2</w:t>
            </w:r>
            <w:r w:rsidR="00C035EF">
              <w:rPr>
                <w:noProof/>
                <w:webHidden/>
              </w:rPr>
              <w:fldChar w:fldCharType="end"/>
            </w:r>
          </w:hyperlink>
        </w:p>
        <w:p w14:paraId="3FA784B4" w14:textId="389C15BC" w:rsidR="00C035EF" w:rsidRDefault="00E908D7">
          <w:pPr>
            <w:pStyle w:val="TOC3"/>
            <w:rPr>
              <w:rFonts w:eastAsiaTheme="minorEastAsia"/>
              <w:noProof/>
              <w:kern w:val="2"/>
              <w:sz w:val="24"/>
              <w:szCs w:val="24"/>
              <w:lang w:eastAsia="en-NZ"/>
              <w14:ligatures w14:val="standardContextual"/>
            </w:rPr>
          </w:pPr>
          <w:hyperlink w:anchor="_Toc191800532" w:history="1">
            <w:r w:rsidR="00C035EF" w:rsidRPr="00FE05C4">
              <w:rPr>
                <w:rStyle w:val="Hyperlink"/>
                <w:rFonts w:cstheme="majorHAnsi"/>
                <w:noProof/>
              </w:rPr>
              <w:t>Disclaimer</w:t>
            </w:r>
            <w:r w:rsidR="00C035EF">
              <w:rPr>
                <w:noProof/>
                <w:webHidden/>
              </w:rPr>
              <w:tab/>
            </w:r>
            <w:r w:rsidR="00C035EF">
              <w:rPr>
                <w:noProof/>
                <w:webHidden/>
              </w:rPr>
              <w:fldChar w:fldCharType="begin"/>
            </w:r>
            <w:r w:rsidR="00C035EF">
              <w:rPr>
                <w:noProof/>
                <w:webHidden/>
              </w:rPr>
              <w:instrText xml:space="preserve"> PAGEREF _Toc191800532 \h </w:instrText>
            </w:r>
            <w:r w:rsidR="00C035EF">
              <w:rPr>
                <w:noProof/>
                <w:webHidden/>
              </w:rPr>
            </w:r>
            <w:r w:rsidR="00C035EF">
              <w:rPr>
                <w:noProof/>
                <w:webHidden/>
              </w:rPr>
              <w:fldChar w:fldCharType="separate"/>
            </w:r>
            <w:r w:rsidR="00C035EF">
              <w:rPr>
                <w:noProof/>
                <w:webHidden/>
              </w:rPr>
              <w:t>2</w:t>
            </w:r>
            <w:r w:rsidR="00C035EF">
              <w:rPr>
                <w:noProof/>
                <w:webHidden/>
              </w:rPr>
              <w:fldChar w:fldCharType="end"/>
            </w:r>
          </w:hyperlink>
        </w:p>
        <w:p w14:paraId="189ACAD4" w14:textId="6AAA70F6" w:rsidR="00C035EF" w:rsidRDefault="00E908D7">
          <w:pPr>
            <w:pStyle w:val="TOC3"/>
            <w:rPr>
              <w:rFonts w:eastAsiaTheme="minorEastAsia"/>
              <w:noProof/>
              <w:kern w:val="2"/>
              <w:sz w:val="24"/>
              <w:szCs w:val="24"/>
              <w:lang w:eastAsia="en-NZ"/>
              <w14:ligatures w14:val="standardContextual"/>
            </w:rPr>
          </w:pPr>
          <w:hyperlink w:anchor="_Toc191800533" w:history="1">
            <w:r w:rsidR="00C035EF" w:rsidRPr="00FE05C4">
              <w:rPr>
                <w:rStyle w:val="Hyperlink"/>
                <w:rFonts w:cstheme="majorHAnsi"/>
                <w:noProof/>
              </w:rPr>
              <w:t>More information</w:t>
            </w:r>
            <w:r w:rsidR="00C035EF">
              <w:rPr>
                <w:noProof/>
                <w:webHidden/>
              </w:rPr>
              <w:tab/>
            </w:r>
            <w:r w:rsidR="00C035EF">
              <w:rPr>
                <w:noProof/>
                <w:webHidden/>
              </w:rPr>
              <w:fldChar w:fldCharType="begin"/>
            </w:r>
            <w:r w:rsidR="00C035EF">
              <w:rPr>
                <w:noProof/>
                <w:webHidden/>
              </w:rPr>
              <w:instrText xml:space="preserve"> PAGEREF _Toc191800533 \h </w:instrText>
            </w:r>
            <w:r w:rsidR="00C035EF">
              <w:rPr>
                <w:noProof/>
                <w:webHidden/>
              </w:rPr>
            </w:r>
            <w:r w:rsidR="00C035EF">
              <w:rPr>
                <w:noProof/>
                <w:webHidden/>
              </w:rPr>
              <w:fldChar w:fldCharType="separate"/>
            </w:r>
            <w:r w:rsidR="00C035EF">
              <w:rPr>
                <w:noProof/>
                <w:webHidden/>
              </w:rPr>
              <w:t>2</w:t>
            </w:r>
            <w:r w:rsidR="00C035EF">
              <w:rPr>
                <w:noProof/>
                <w:webHidden/>
              </w:rPr>
              <w:fldChar w:fldCharType="end"/>
            </w:r>
          </w:hyperlink>
        </w:p>
        <w:p w14:paraId="0563EDE7" w14:textId="37527E82" w:rsidR="00C035EF" w:rsidRDefault="00E908D7">
          <w:pPr>
            <w:pStyle w:val="TOC1"/>
            <w:tabs>
              <w:tab w:val="left" w:pos="720"/>
            </w:tabs>
            <w:rPr>
              <w:rFonts w:eastAsiaTheme="minorEastAsia"/>
              <w:caps w:val="0"/>
              <w:color w:val="auto"/>
              <w:kern w:val="2"/>
              <w:sz w:val="24"/>
              <w:szCs w:val="24"/>
              <w:lang w:eastAsia="en-NZ"/>
              <w14:ligatures w14:val="standardContextual"/>
            </w:rPr>
          </w:pPr>
          <w:hyperlink w:anchor="_Toc191800534" w:history="1">
            <w:r w:rsidR="00C035EF" w:rsidRPr="00FE05C4">
              <w:rPr>
                <w:rStyle w:val="Hyperlink"/>
              </w:rPr>
              <w:t>1.</w:t>
            </w:r>
            <w:r w:rsidR="00C035EF">
              <w:rPr>
                <w:rFonts w:eastAsiaTheme="minorEastAsia"/>
                <w:caps w:val="0"/>
                <w:color w:val="auto"/>
                <w:kern w:val="2"/>
                <w:sz w:val="24"/>
                <w:szCs w:val="24"/>
                <w:lang w:eastAsia="en-NZ"/>
                <w14:ligatures w14:val="standardContextual"/>
              </w:rPr>
              <w:tab/>
            </w:r>
            <w:r w:rsidR="00C035EF" w:rsidRPr="00FE05C4">
              <w:rPr>
                <w:rStyle w:val="Hyperlink"/>
              </w:rPr>
              <w:t>Introduction</w:t>
            </w:r>
            <w:r w:rsidR="00C035EF">
              <w:rPr>
                <w:webHidden/>
              </w:rPr>
              <w:tab/>
            </w:r>
            <w:r w:rsidR="00C035EF">
              <w:rPr>
                <w:webHidden/>
              </w:rPr>
              <w:fldChar w:fldCharType="begin"/>
            </w:r>
            <w:r w:rsidR="00C035EF">
              <w:rPr>
                <w:webHidden/>
              </w:rPr>
              <w:instrText xml:space="preserve"> PAGEREF _Toc191800534 \h </w:instrText>
            </w:r>
            <w:r w:rsidR="00C035EF">
              <w:rPr>
                <w:webHidden/>
              </w:rPr>
            </w:r>
            <w:r w:rsidR="00C035EF">
              <w:rPr>
                <w:webHidden/>
              </w:rPr>
              <w:fldChar w:fldCharType="separate"/>
            </w:r>
            <w:r w:rsidR="00C035EF">
              <w:rPr>
                <w:webHidden/>
              </w:rPr>
              <w:t>7</w:t>
            </w:r>
            <w:r w:rsidR="00C035EF">
              <w:rPr>
                <w:webHidden/>
              </w:rPr>
              <w:fldChar w:fldCharType="end"/>
            </w:r>
          </w:hyperlink>
        </w:p>
        <w:p w14:paraId="65AA63F3" w14:textId="6A1E3D3E" w:rsidR="00C035EF" w:rsidRDefault="00E908D7">
          <w:pPr>
            <w:pStyle w:val="TOC2"/>
            <w:tabs>
              <w:tab w:val="left" w:pos="960"/>
            </w:tabs>
            <w:rPr>
              <w:rFonts w:asciiTheme="minorHAnsi" w:eastAsiaTheme="minorEastAsia" w:hAnsiTheme="minorHAnsi" w:cstheme="minorBidi"/>
              <w:b w:val="0"/>
              <w:color w:val="auto"/>
              <w:kern w:val="2"/>
              <w:sz w:val="24"/>
              <w:szCs w:val="24"/>
              <w:lang w:eastAsia="en-NZ"/>
              <w14:ligatures w14:val="standardContextual"/>
            </w:rPr>
          </w:pPr>
          <w:hyperlink w:anchor="_Toc191800535" w:history="1">
            <w:r w:rsidR="00C035EF" w:rsidRPr="00FE05C4">
              <w:rPr>
                <w:rStyle w:val="Hyperlink"/>
              </w:rPr>
              <w:t>1.1.</w:t>
            </w:r>
            <w:r w:rsidR="00C035EF">
              <w:rPr>
                <w:rFonts w:asciiTheme="minorHAnsi" w:eastAsiaTheme="minorEastAsia" w:hAnsiTheme="minorHAnsi" w:cstheme="minorBidi"/>
                <w:b w:val="0"/>
                <w:color w:val="auto"/>
                <w:kern w:val="2"/>
                <w:sz w:val="24"/>
                <w:szCs w:val="24"/>
                <w:lang w:eastAsia="en-NZ"/>
                <w14:ligatures w14:val="standardContextual"/>
              </w:rPr>
              <w:tab/>
            </w:r>
            <w:r w:rsidR="00C035EF" w:rsidRPr="00FE05C4">
              <w:rPr>
                <w:rStyle w:val="Hyperlink"/>
              </w:rPr>
              <w:t>Purpose of Document</w:t>
            </w:r>
            <w:r w:rsidR="00C035EF">
              <w:rPr>
                <w:webHidden/>
              </w:rPr>
              <w:tab/>
            </w:r>
            <w:r w:rsidR="00C035EF">
              <w:rPr>
                <w:webHidden/>
              </w:rPr>
              <w:fldChar w:fldCharType="begin"/>
            </w:r>
            <w:r w:rsidR="00C035EF">
              <w:rPr>
                <w:webHidden/>
              </w:rPr>
              <w:instrText xml:space="preserve"> PAGEREF _Toc191800535 \h </w:instrText>
            </w:r>
            <w:r w:rsidR="00C035EF">
              <w:rPr>
                <w:webHidden/>
              </w:rPr>
            </w:r>
            <w:r w:rsidR="00C035EF">
              <w:rPr>
                <w:webHidden/>
              </w:rPr>
              <w:fldChar w:fldCharType="separate"/>
            </w:r>
            <w:r w:rsidR="00C035EF">
              <w:rPr>
                <w:webHidden/>
              </w:rPr>
              <w:t>7</w:t>
            </w:r>
            <w:r w:rsidR="00C035EF">
              <w:rPr>
                <w:webHidden/>
              </w:rPr>
              <w:fldChar w:fldCharType="end"/>
            </w:r>
          </w:hyperlink>
        </w:p>
        <w:p w14:paraId="54C9417C" w14:textId="6C214D72" w:rsidR="00C035EF" w:rsidRDefault="00E908D7">
          <w:pPr>
            <w:pStyle w:val="TOC2"/>
            <w:tabs>
              <w:tab w:val="left" w:pos="960"/>
            </w:tabs>
            <w:rPr>
              <w:rFonts w:asciiTheme="minorHAnsi" w:eastAsiaTheme="minorEastAsia" w:hAnsiTheme="minorHAnsi" w:cstheme="minorBidi"/>
              <w:b w:val="0"/>
              <w:color w:val="auto"/>
              <w:kern w:val="2"/>
              <w:sz w:val="24"/>
              <w:szCs w:val="24"/>
              <w:lang w:eastAsia="en-NZ"/>
              <w14:ligatures w14:val="standardContextual"/>
            </w:rPr>
          </w:pPr>
          <w:hyperlink w:anchor="_Toc191800536" w:history="1">
            <w:r w:rsidR="00C035EF" w:rsidRPr="00FE05C4">
              <w:rPr>
                <w:rStyle w:val="Hyperlink"/>
              </w:rPr>
              <w:t>1.2.</w:t>
            </w:r>
            <w:r w:rsidR="00C035EF">
              <w:rPr>
                <w:rFonts w:asciiTheme="minorHAnsi" w:eastAsiaTheme="minorEastAsia" w:hAnsiTheme="minorHAnsi" w:cstheme="minorBidi"/>
                <w:b w:val="0"/>
                <w:color w:val="auto"/>
                <w:kern w:val="2"/>
                <w:sz w:val="24"/>
                <w:szCs w:val="24"/>
                <w:lang w:eastAsia="en-NZ"/>
                <w14:ligatures w14:val="standardContextual"/>
              </w:rPr>
              <w:tab/>
            </w:r>
            <w:r w:rsidR="00C035EF" w:rsidRPr="00FE05C4">
              <w:rPr>
                <w:rStyle w:val="Hyperlink"/>
              </w:rPr>
              <w:t>Intended Audience</w:t>
            </w:r>
            <w:r w:rsidR="00C035EF">
              <w:rPr>
                <w:webHidden/>
              </w:rPr>
              <w:tab/>
            </w:r>
            <w:r w:rsidR="00C035EF">
              <w:rPr>
                <w:webHidden/>
              </w:rPr>
              <w:fldChar w:fldCharType="begin"/>
            </w:r>
            <w:r w:rsidR="00C035EF">
              <w:rPr>
                <w:webHidden/>
              </w:rPr>
              <w:instrText xml:space="preserve"> PAGEREF _Toc191800536 \h </w:instrText>
            </w:r>
            <w:r w:rsidR="00C035EF">
              <w:rPr>
                <w:webHidden/>
              </w:rPr>
            </w:r>
            <w:r w:rsidR="00C035EF">
              <w:rPr>
                <w:webHidden/>
              </w:rPr>
              <w:fldChar w:fldCharType="separate"/>
            </w:r>
            <w:r w:rsidR="00C035EF">
              <w:rPr>
                <w:webHidden/>
              </w:rPr>
              <w:t>7</w:t>
            </w:r>
            <w:r w:rsidR="00C035EF">
              <w:rPr>
                <w:webHidden/>
              </w:rPr>
              <w:fldChar w:fldCharType="end"/>
            </w:r>
          </w:hyperlink>
        </w:p>
        <w:p w14:paraId="47E21494" w14:textId="09FF9F7B" w:rsidR="00C035EF" w:rsidRDefault="00E908D7">
          <w:pPr>
            <w:pStyle w:val="TOC2"/>
            <w:tabs>
              <w:tab w:val="left" w:pos="960"/>
            </w:tabs>
            <w:rPr>
              <w:rFonts w:asciiTheme="minorHAnsi" w:eastAsiaTheme="minorEastAsia" w:hAnsiTheme="minorHAnsi" w:cstheme="minorBidi"/>
              <w:b w:val="0"/>
              <w:color w:val="auto"/>
              <w:kern w:val="2"/>
              <w:sz w:val="24"/>
              <w:szCs w:val="24"/>
              <w:lang w:eastAsia="en-NZ"/>
              <w14:ligatures w14:val="standardContextual"/>
            </w:rPr>
          </w:pPr>
          <w:hyperlink w:anchor="_Toc191800537" w:history="1">
            <w:r w:rsidR="00C035EF" w:rsidRPr="00FE05C4">
              <w:rPr>
                <w:rStyle w:val="Hyperlink"/>
              </w:rPr>
              <w:t>1.3.</w:t>
            </w:r>
            <w:r w:rsidR="00C035EF">
              <w:rPr>
                <w:rFonts w:asciiTheme="minorHAnsi" w:eastAsiaTheme="minorEastAsia" w:hAnsiTheme="minorHAnsi" w:cstheme="minorBidi"/>
                <w:b w:val="0"/>
                <w:color w:val="auto"/>
                <w:kern w:val="2"/>
                <w:sz w:val="24"/>
                <w:szCs w:val="24"/>
                <w:lang w:eastAsia="en-NZ"/>
                <w14:ligatures w14:val="standardContextual"/>
              </w:rPr>
              <w:tab/>
            </w:r>
            <w:r w:rsidR="00C035EF" w:rsidRPr="00FE05C4">
              <w:rPr>
                <w:rStyle w:val="Hyperlink"/>
              </w:rPr>
              <w:t>Background</w:t>
            </w:r>
            <w:r w:rsidR="00C035EF">
              <w:rPr>
                <w:webHidden/>
              </w:rPr>
              <w:tab/>
            </w:r>
            <w:r w:rsidR="00C035EF">
              <w:rPr>
                <w:webHidden/>
              </w:rPr>
              <w:fldChar w:fldCharType="begin"/>
            </w:r>
            <w:r w:rsidR="00C035EF">
              <w:rPr>
                <w:webHidden/>
              </w:rPr>
              <w:instrText xml:space="preserve"> PAGEREF _Toc191800537 \h </w:instrText>
            </w:r>
            <w:r w:rsidR="00C035EF">
              <w:rPr>
                <w:webHidden/>
              </w:rPr>
            </w:r>
            <w:r w:rsidR="00C035EF">
              <w:rPr>
                <w:webHidden/>
              </w:rPr>
              <w:fldChar w:fldCharType="separate"/>
            </w:r>
            <w:r w:rsidR="00C035EF">
              <w:rPr>
                <w:webHidden/>
              </w:rPr>
              <w:t>7</w:t>
            </w:r>
            <w:r w:rsidR="00C035EF">
              <w:rPr>
                <w:webHidden/>
              </w:rPr>
              <w:fldChar w:fldCharType="end"/>
            </w:r>
          </w:hyperlink>
        </w:p>
        <w:p w14:paraId="473C4623" w14:textId="0373977B" w:rsidR="00C035EF" w:rsidRDefault="00E908D7">
          <w:pPr>
            <w:pStyle w:val="TOC2"/>
            <w:tabs>
              <w:tab w:val="left" w:pos="960"/>
            </w:tabs>
            <w:rPr>
              <w:rFonts w:asciiTheme="minorHAnsi" w:eastAsiaTheme="minorEastAsia" w:hAnsiTheme="minorHAnsi" w:cstheme="minorBidi"/>
              <w:b w:val="0"/>
              <w:color w:val="auto"/>
              <w:kern w:val="2"/>
              <w:sz w:val="24"/>
              <w:szCs w:val="24"/>
              <w:lang w:eastAsia="en-NZ"/>
              <w14:ligatures w14:val="standardContextual"/>
            </w:rPr>
          </w:pPr>
          <w:hyperlink w:anchor="_Toc191800538" w:history="1">
            <w:r w:rsidR="00C035EF" w:rsidRPr="00FE05C4">
              <w:rPr>
                <w:rStyle w:val="Hyperlink"/>
              </w:rPr>
              <w:t>1.4.</w:t>
            </w:r>
            <w:r w:rsidR="00C035EF">
              <w:rPr>
                <w:rFonts w:asciiTheme="minorHAnsi" w:eastAsiaTheme="minorEastAsia" w:hAnsiTheme="minorHAnsi" w:cstheme="minorBidi"/>
                <w:b w:val="0"/>
                <w:color w:val="auto"/>
                <w:kern w:val="2"/>
                <w:sz w:val="24"/>
                <w:szCs w:val="24"/>
                <w:lang w:eastAsia="en-NZ"/>
                <w14:ligatures w14:val="standardContextual"/>
              </w:rPr>
              <w:tab/>
            </w:r>
            <w:r w:rsidR="00C035EF" w:rsidRPr="00FE05C4">
              <w:rPr>
                <w:rStyle w:val="Hyperlink"/>
              </w:rPr>
              <w:t>Investment Objectives</w:t>
            </w:r>
            <w:r w:rsidR="00C035EF">
              <w:rPr>
                <w:webHidden/>
              </w:rPr>
              <w:tab/>
            </w:r>
            <w:r w:rsidR="00C035EF">
              <w:rPr>
                <w:webHidden/>
              </w:rPr>
              <w:fldChar w:fldCharType="begin"/>
            </w:r>
            <w:r w:rsidR="00C035EF">
              <w:rPr>
                <w:webHidden/>
              </w:rPr>
              <w:instrText xml:space="preserve"> PAGEREF _Toc191800538 \h </w:instrText>
            </w:r>
            <w:r w:rsidR="00C035EF">
              <w:rPr>
                <w:webHidden/>
              </w:rPr>
            </w:r>
            <w:r w:rsidR="00C035EF">
              <w:rPr>
                <w:webHidden/>
              </w:rPr>
              <w:fldChar w:fldCharType="separate"/>
            </w:r>
            <w:r w:rsidR="00C035EF">
              <w:rPr>
                <w:webHidden/>
              </w:rPr>
              <w:t>7</w:t>
            </w:r>
            <w:r w:rsidR="00C035EF">
              <w:rPr>
                <w:webHidden/>
              </w:rPr>
              <w:fldChar w:fldCharType="end"/>
            </w:r>
          </w:hyperlink>
        </w:p>
        <w:p w14:paraId="6E5B746B" w14:textId="37A0EC0C" w:rsidR="00C035EF" w:rsidRDefault="00E908D7">
          <w:pPr>
            <w:pStyle w:val="TOC2"/>
            <w:tabs>
              <w:tab w:val="left" w:pos="960"/>
            </w:tabs>
            <w:rPr>
              <w:rFonts w:asciiTheme="minorHAnsi" w:eastAsiaTheme="minorEastAsia" w:hAnsiTheme="minorHAnsi" w:cstheme="minorBidi"/>
              <w:b w:val="0"/>
              <w:color w:val="auto"/>
              <w:kern w:val="2"/>
              <w:sz w:val="24"/>
              <w:szCs w:val="24"/>
              <w:lang w:eastAsia="en-NZ"/>
              <w14:ligatures w14:val="standardContextual"/>
            </w:rPr>
          </w:pPr>
          <w:hyperlink w:anchor="_Toc191800539" w:history="1">
            <w:r w:rsidR="00C035EF" w:rsidRPr="00FE05C4">
              <w:rPr>
                <w:rStyle w:val="Hyperlink"/>
              </w:rPr>
              <w:t>1.5.</w:t>
            </w:r>
            <w:r w:rsidR="00C035EF">
              <w:rPr>
                <w:rFonts w:asciiTheme="minorHAnsi" w:eastAsiaTheme="minorEastAsia" w:hAnsiTheme="minorHAnsi" w:cstheme="minorBidi"/>
                <w:b w:val="0"/>
                <w:color w:val="auto"/>
                <w:kern w:val="2"/>
                <w:sz w:val="24"/>
                <w:szCs w:val="24"/>
                <w:lang w:eastAsia="en-NZ"/>
                <w14:ligatures w14:val="standardContextual"/>
              </w:rPr>
              <w:tab/>
            </w:r>
            <w:r w:rsidR="00C035EF" w:rsidRPr="00FE05C4">
              <w:rPr>
                <w:rStyle w:val="Hyperlink"/>
              </w:rPr>
              <w:t>Relationship with Other Workstreams</w:t>
            </w:r>
            <w:r w:rsidR="00C035EF">
              <w:rPr>
                <w:webHidden/>
              </w:rPr>
              <w:tab/>
            </w:r>
            <w:r w:rsidR="00C035EF">
              <w:rPr>
                <w:webHidden/>
              </w:rPr>
              <w:fldChar w:fldCharType="begin"/>
            </w:r>
            <w:r w:rsidR="00C035EF">
              <w:rPr>
                <w:webHidden/>
              </w:rPr>
              <w:instrText xml:space="preserve"> PAGEREF _Toc191800539 \h </w:instrText>
            </w:r>
            <w:r w:rsidR="00C035EF">
              <w:rPr>
                <w:webHidden/>
              </w:rPr>
            </w:r>
            <w:r w:rsidR="00C035EF">
              <w:rPr>
                <w:webHidden/>
              </w:rPr>
              <w:fldChar w:fldCharType="separate"/>
            </w:r>
            <w:r w:rsidR="00C035EF">
              <w:rPr>
                <w:webHidden/>
              </w:rPr>
              <w:t>7</w:t>
            </w:r>
            <w:r w:rsidR="00C035EF">
              <w:rPr>
                <w:webHidden/>
              </w:rPr>
              <w:fldChar w:fldCharType="end"/>
            </w:r>
          </w:hyperlink>
        </w:p>
        <w:p w14:paraId="458E268E" w14:textId="6C62A1C7" w:rsidR="00C035EF" w:rsidRDefault="00E908D7">
          <w:pPr>
            <w:pStyle w:val="TOC1"/>
            <w:tabs>
              <w:tab w:val="left" w:pos="720"/>
            </w:tabs>
            <w:rPr>
              <w:rFonts w:eastAsiaTheme="minorEastAsia"/>
              <w:caps w:val="0"/>
              <w:color w:val="auto"/>
              <w:kern w:val="2"/>
              <w:sz w:val="24"/>
              <w:szCs w:val="24"/>
              <w:lang w:eastAsia="en-NZ"/>
              <w14:ligatures w14:val="standardContextual"/>
            </w:rPr>
          </w:pPr>
          <w:hyperlink w:anchor="_Toc191800540" w:history="1">
            <w:r w:rsidR="00C035EF" w:rsidRPr="00FE05C4">
              <w:rPr>
                <w:rStyle w:val="Hyperlink"/>
              </w:rPr>
              <w:t>2.</w:t>
            </w:r>
            <w:r w:rsidR="00C035EF">
              <w:rPr>
                <w:rFonts w:eastAsiaTheme="minorEastAsia"/>
                <w:caps w:val="0"/>
                <w:color w:val="auto"/>
                <w:kern w:val="2"/>
                <w:sz w:val="24"/>
                <w:szCs w:val="24"/>
                <w:lang w:eastAsia="en-NZ"/>
                <w14:ligatures w14:val="standardContextual"/>
              </w:rPr>
              <w:tab/>
            </w:r>
            <w:r w:rsidR="00C035EF" w:rsidRPr="00FE05C4">
              <w:rPr>
                <w:rStyle w:val="Hyperlink"/>
              </w:rPr>
              <w:t>Network Overview</w:t>
            </w:r>
            <w:r w:rsidR="00C035EF">
              <w:rPr>
                <w:webHidden/>
              </w:rPr>
              <w:tab/>
            </w:r>
            <w:r w:rsidR="00C035EF">
              <w:rPr>
                <w:webHidden/>
              </w:rPr>
              <w:fldChar w:fldCharType="begin"/>
            </w:r>
            <w:r w:rsidR="00C035EF">
              <w:rPr>
                <w:webHidden/>
              </w:rPr>
              <w:instrText xml:space="preserve"> PAGEREF _Toc191800540 \h </w:instrText>
            </w:r>
            <w:r w:rsidR="00C035EF">
              <w:rPr>
                <w:webHidden/>
              </w:rPr>
            </w:r>
            <w:r w:rsidR="00C035EF">
              <w:rPr>
                <w:webHidden/>
              </w:rPr>
              <w:fldChar w:fldCharType="separate"/>
            </w:r>
            <w:r w:rsidR="00C035EF">
              <w:rPr>
                <w:webHidden/>
              </w:rPr>
              <w:t>8</w:t>
            </w:r>
            <w:r w:rsidR="00C035EF">
              <w:rPr>
                <w:webHidden/>
              </w:rPr>
              <w:fldChar w:fldCharType="end"/>
            </w:r>
          </w:hyperlink>
        </w:p>
        <w:p w14:paraId="7969EED3" w14:textId="1D1498E9" w:rsidR="00C035EF" w:rsidRDefault="00E908D7">
          <w:pPr>
            <w:pStyle w:val="TOC2"/>
            <w:tabs>
              <w:tab w:val="left" w:pos="960"/>
            </w:tabs>
            <w:rPr>
              <w:rFonts w:asciiTheme="minorHAnsi" w:eastAsiaTheme="minorEastAsia" w:hAnsiTheme="minorHAnsi" w:cstheme="minorBidi"/>
              <w:b w:val="0"/>
              <w:color w:val="auto"/>
              <w:kern w:val="2"/>
              <w:sz w:val="24"/>
              <w:szCs w:val="24"/>
              <w:lang w:eastAsia="en-NZ"/>
              <w14:ligatures w14:val="standardContextual"/>
            </w:rPr>
          </w:pPr>
          <w:hyperlink w:anchor="_Toc191800541" w:history="1">
            <w:r w:rsidR="00C035EF" w:rsidRPr="00FE05C4">
              <w:rPr>
                <w:rStyle w:val="Hyperlink"/>
              </w:rPr>
              <w:t>2.1.</w:t>
            </w:r>
            <w:r w:rsidR="00C035EF">
              <w:rPr>
                <w:rFonts w:asciiTheme="minorHAnsi" w:eastAsiaTheme="minorEastAsia" w:hAnsiTheme="minorHAnsi" w:cstheme="minorBidi"/>
                <w:b w:val="0"/>
                <w:color w:val="auto"/>
                <w:kern w:val="2"/>
                <w:sz w:val="24"/>
                <w:szCs w:val="24"/>
                <w:lang w:eastAsia="en-NZ"/>
                <w14:ligatures w14:val="standardContextual"/>
              </w:rPr>
              <w:tab/>
            </w:r>
            <w:r w:rsidR="00C035EF" w:rsidRPr="00FE05C4">
              <w:rPr>
                <w:rStyle w:val="Hyperlink"/>
              </w:rPr>
              <w:t>Strategic Context</w:t>
            </w:r>
            <w:r w:rsidR="00C035EF">
              <w:rPr>
                <w:webHidden/>
              </w:rPr>
              <w:tab/>
            </w:r>
            <w:r w:rsidR="00C035EF">
              <w:rPr>
                <w:webHidden/>
              </w:rPr>
              <w:fldChar w:fldCharType="begin"/>
            </w:r>
            <w:r w:rsidR="00C035EF">
              <w:rPr>
                <w:webHidden/>
              </w:rPr>
              <w:instrText xml:space="preserve"> PAGEREF _Toc191800541 \h </w:instrText>
            </w:r>
            <w:r w:rsidR="00C035EF">
              <w:rPr>
                <w:webHidden/>
              </w:rPr>
            </w:r>
            <w:r w:rsidR="00C035EF">
              <w:rPr>
                <w:webHidden/>
              </w:rPr>
              <w:fldChar w:fldCharType="separate"/>
            </w:r>
            <w:r w:rsidR="00C035EF">
              <w:rPr>
                <w:webHidden/>
              </w:rPr>
              <w:t>8</w:t>
            </w:r>
            <w:r w:rsidR="00C035EF">
              <w:rPr>
                <w:webHidden/>
              </w:rPr>
              <w:fldChar w:fldCharType="end"/>
            </w:r>
          </w:hyperlink>
        </w:p>
        <w:p w14:paraId="6FFBFB4D" w14:textId="65E420CF" w:rsidR="00C035EF" w:rsidRDefault="00E908D7">
          <w:pPr>
            <w:pStyle w:val="TOC2"/>
            <w:tabs>
              <w:tab w:val="left" w:pos="960"/>
            </w:tabs>
            <w:rPr>
              <w:rFonts w:asciiTheme="minorHAnsi" w:eastAsiaTheme="minorEastAsia" w:hAnsiTheme="minorHAnsi" w:cstheme="minorBidi"/>
              <w:b w:val="0"/>
              <w:color w:val="auto"/>
              <w:kern w:val="2"/>
              <w:sz w:val="24"/>
              <w:szCs w:val="24"/>
              <w:lang w:eastAsia="en-NZ"/>
              <w14:ligatures w14:val="standardContextual"/>
            </w:rPr>
          </w:pPr>
          <w:hyperlink w:anchor="_Toc191800542" w:history="1">
            <w:r w:rsidR="00C035EF" w:rsidRPr="00FE05C4">
              <w:rPr>
                <w:rStyle w:val="Hyperlink"/>
              </w:rPr>
              <w:t>2.2.</w:t>
            </w:r>
            <w:r w:rsidR="00C035EF">
              <w:rPr>
                <w:rFonts w:asciiTheme="minorHAnsi" w:eastAsiaTheme="minorEastAsia" w:hAnsiTheme="minorHAnsi" w:cstheme="minorBidi"/>
                <w:b w:val="0"/>
                <w:color w:val="auto"/>
                <w:kern w:val="2"/>
                <w:sz w:val="24"/>
                <w:szCs w:val="24"/>
                <w:lang w:eastAsia="en-NZ"/>
                <w14:ligatures w14:val="standardContextual"/>
              </w:rPr>
              <w:tab/>
            </w:r>
            <w:r w:rsidR="00C035EF" w:rsidRPr="00FE05C4">
              <w:rPr>
                <w:rStyle w:val="Hyperlink"/>
              </w:rPr>
              <w:t>Tolling</w:t>
            </w:r>
            <w:r w:rsidR="00C035EF">
              <w:rPr>
                <w:webHidden/>
              </w:rPr>
              <w:tab/>
            </w:r>
            <w:r w:rsidR="00C035EF">
              <w:rPr>
                <w:webHidden/>
              </w:rPr>
              <w:fldChar w:fldCharType="begin"/>
            </w:r>
            <w:r w:rsidR="00C035EF">
              <w:rPr>
                <w:webHidden/>
              </w:rPr>
              <w:instrText xml:space="preserve"> PAGEREF _Toc191800542 \h </w:instrText>
            </w:r>
            <w:r w:rsidR="00C035EF">
              <w:rPr>
                <w:webHidden/>
              </w:rPr>
            </w:r>
            <w:r w:rsidR="00C035EF">
              <w:rPr>
                <w:webHidden/>
              </w:rPr>
              <w:fldChar w:fldCharType="separate"/>
            </w:r>
            <w:r w:rsidR="00C035EF">
              <w:rPr>
                <w:webHidden/>
              </w:rPr>
              <w:t>8</w:t>
            </w:r>
            <w:r w:rsidR="00C035EF">
              <w:rPr>
                <w:webHidden/>
              </w:rPr>
              <w:fldChar w:fldCharType="end"/>
            </w:r>
          </w:hyperlink>
        </w:p>
        <w:p w14:paraId="30E4B37B" w14:textId="23C5D7B3" w:rsidR="00C035EF" w:rsidRDefault="00E908D7">
          <w:pPr>
            <w:pStyle w:val="TOC2"/>
            <w:tabs>
              <w:tab w:val="left" w:pos="960"/>
            </w:tabs>
            <w:rPr>
              <w:rFonts w:asciiTheme="minorHAnsi" w:eastAsiaTheme="minorEastAsia" w:hAnsiTheme="minorHAnsi" w:cstheme="minorBidi"/>
              <w:b w:val="0"/>
              <w:color w:val="auto"/>
              <w:kern w:val="2"/>
              <w:sz w:val="24"/>
              <w:szCs w:val="24"/>
              <w:lang w:eastAsia="en-NZ"/>
              <w14:ligatures w14:val="standardContextual"/>
            </w:rPr>
          </w:pPr>
          <w:hyperlink w:anchor="_Toc191800543" w:history="1">
            <w:r w:rsidR="00C035EF" w:rsidRPr="00FE05C4">
              <w:rPr>
                <w:rStyle w:val="Hyperlink"/>
              </w:rPr>
              <w:t>2.3.</w:t>
            </w:r>
            <w:r w:rsidR="00C035EF">
              <w:rPr>
                <w:rFonts w:asciiTheme="minorHAnsi" w:eastAsiaTheme="minorEastAsia" w:hAnsiTheme="minorHAnsi" w:cstheme="minorBidi"/>
                <w:b w:val="0"/>
                <w:color w:val="auto"/>
                <w:kern w:val="2"/>
                <w:sz w:val="24"/>
                <w:szCs w:val="24"/>
                <w:lang w:eastAsia="en-NZ"/>
                <w14:ligatures w14:val="standardContextual"/>
              </w:rPr>
              <w:tab/>
            </w:r>
            <w:r w:rsidR="00C035EF" w:rsidRPr="00FE05C4">
              <w:rPr>
                <w:rStyle w:val="Hyperlink"/>
              </w:rPr>
              <w:t>Wider Network</w:t>
            </w:r>
            <w:r w:rsidR="00C035EF">
              <w:rPr>
                <w:webHidden/>
              </w:rPr>
              <w:tab/>
            </w:r>
            <w:r w:rsidR="00C035EF">
              <w:rPr>
                <w:webHidden/>
              </w:rPr>
              <w:fldChar w:fldCharType="begin"/>
            </w:r>
            <w:r w:rsidR="00C035EF">
              <w:rPr>
                <w:webHidden/>
              </w:rPr>
              <w:instrText xml:space="preserve"> PAGEREF _Toc191800543 \h </w:instrText>
            </w:r>
            <w:r w:rsidR="00C035EF">
              <w:rPr>
                <w:webHidden/>
              </w:rPr>
            </w:r>
            <w:r w:rsidR="00C035EF">
              <w:rPr>
                <w:webHidden/>
              </w:rPr>
              <w:fldChar w:fldCharType="separate"/>
            </w:r>
            <w:r w:rsidR="00C035EF">
              <w:rPr>
                <w:webHidden/>
              </w:rPr>
              <w:t>8</w:t>
            </w:r>
            <w:r w:rsidR="00C035EF">
              <w:rPr>
                <w:webHidden/>
              </w:rPr>
              <w:fldChar w:fldCharType="end"/>
            </w:r>
          </w:hyperlink>
        </w:p>
        <w:p w14:paraId="50C64EEC" w14:textId="61B0ABEB" w:rsidR="00C035EF" w:rsidRDefault="00E908D7">
          <w:pPr>
            <w:pStyle w:val="TOC1"/>
            <w:tabs>
              <w:tab w:val="left" w:pos="720"/>
            </w:tabs>
            <w:rPr>
              <w:rFonts w:eastAsiaTheme="minorEastAsia"/>
              <w:caps w:val="0"/>
              <w:color w:val="auto"/>
              <w:kern w:val="2"/>
              <w:sz w:val="24"/>
              <w:szCs w:val="24"/>
              <w:lang w:eastAsia="en-NZ"/>
              <w14:ligatures w14:val="standardContextual"/>
            </w:rPr>
          </w:pPr>
          <w:hyperlink w:anchor="_Toc191800544" w:history="1">
            <w:r w:rsidR="00C035EF" w:rsidRPr="00FE05C4">
              <w:rPr>
                <w:rStyle w:val="Hyperlink"/>
              </w:rPr>
              <w:t>3.</w:t>
            </w:r>
            <w:r w:rsidR="00C035EF">
              <w:rPr>
                <w:rFonts w:eastAsiaTheme="minorEastAsia"/>
                <w:caps w:val="0"/>
                <w:color w:val="auto"/>
                <w:kern w:val="2"/>
                <w:sz w:val="24"/>
                <w:szCs w:val="24"/>
                <w:lang w:eastAsia="en-NZ"/>
                <w14:ligatures w14:val="standardContextual"/>
              </w:rPr>
              <w:tab/>
            </w:r>
            <w:r w:rsidR="00C035EF" w:rsidRPr="00FE05C4">
              <w:rPr>
                <w:rStyle w:val="Hyperlink"/>
              </w:rPr>
              <w:t>Network Guiding Principles</w:t>
            </w:r>
            <w:r w:rsidR="00C035EF">
              <w:rPr>
                <w:webHidden/>
              </w:rPr>
              <w:tab/>
            </w:r>
            <w:r w:rsidR="00C035EF">
              <w:rPr>
                <w:webHidden/>
              </w:rPr>
              <w:fldChar w:fldCharType="begin"/>
            </w:r>
            <w:r w:rsidR="00C035EF">
              <w:rPr>
                <w:webHidden/>
              </w:rPr>
              <w:instrText xml:space="preserve"> PAGEREF _Toc191800544 \h </w:instrText>
            </w:r>
            <w:r w:rsidR="00C035EF">
              <w:rPr>
                <w:webHidden/>
              </w:rPr>
            </w:r>
            <w:r w:rsidR="00C035EF">
              <w:rPr>
                <w:webHidden/>
              </w:rPr>
              <w:fldChar w:fldCharType="separate"/>
            </w:r>
            <w:r w:rsidR="00C035EF">
              <w:rPr>
                <w:webHidden/>
              </w:rPr>
              <w:t>9</w:t>
            </w:r>
            <w:r w:rsidR="00C035EF">
              <w:rPr>
                <w:webHidden/>
              </w:rPr>
              <w:fldChar w:fldCharType="end"/>
            </w:r>
          </w:hyperlink>
        </w:p>
        <w:p w14:paraId="62CE9A62" w14:textId="1A4DAA6E" w:rsidR="00C035EF" w:rsidRDefault="00E908D7">
          <w:pPr>
            <w:pStyle w:val="TOC2"/>
            <w:tabs>
              <w:tab w:val="left" w:pos="960"/>
            </w:tabs>
            <w:rPr>
              <w:rFonts w:asciiTheme="minorHAnsi" w:eastAsiaTheme="minorEastAsia" w:hAnsiTheme="minorHAnsi" w:cstheme="minorBidi"/>
              <w:b w:val="0"/>
              <w:color w:val="auto"/>
              <w:kern w:val="2"/>
              <w:sz w:val="24"/>
              <w:szCs w:val="24"/>
              <w:lang w:eastAsia="en-NZ"/>
              <w14:ligatures w14:val="standardContextual"/>
            </w:rPr>
          </w:pPr>
          <w:hyperlink w:anchor="_Toc191800545" w:history="1">
            <w:r w:rsidR="00C035EF" w:rsidRPr="00FE05C4">
              <w:rPr>
                <w:rStyle w:val="Hyperlink"/>
              </w:rPr>
              <w:t>3.1.</w:t>
            </w:r>
            <w:r w:rsidR="00C035EF">
              <w:rPr>
                <w:rFonts w:asciiTheme="minorHAnsi" w:eastAsiaTheme="minorEastAsia" w:hAnsiTheme="minorHAnsi" w:cstheme="minorBidi"/>
                <w:b w:val="0"/>
                <w:color w:val="auto"/>
                <w:kern w:val="2"/>
                <w:sz w:val="24"/>
                <w:szCs w:val="24"/>
                <w:lang w:eastAsia="en-NZ"/>
                <w14:ligatures w14:val="standardContextual"/>
              </w:rPr>
              <w:tab/>
            </w:r>
            <w:r w:rsidR="00C035EF" w:rsidRPr="00FE05C4">
              <w:rPr>
                <w:rStyle w:val="Hyperlink"/>
              </w:rPr>
              <w:t>One Network Framework</w:t>
            </w:r>
            <w:r w:rsidR="00C035EF">
              <w:rPr>
                <w:webHidden/>
              </w:rPr>
              <w:tab/>
            </w:r>
            <w:r w:rsidR="00C035EF">
              <w:rPr>
                <w:webHidden/>
              </w:rPr>
              <w:fldChar w:fldCharType="begin"/>
            </w:r>
            <w:r w:rsidR="00C035EF">
              <w:rPr>
                <w:webHidden/>
              </w:rPr>
              <w:instrText xml:space="preserve"> PAGEREF _Toc191800545 \h </w:instrText>
            </w:r>
            <w:r w:rsidR="00C035EF">
              <w:rPr>
                <w:webHidden/>
              </w:rPr>
            </w:r>
            <w:r w:rsidR="00C035EF">
              <w:rPr>
                <w:webHidden/>
              </w:rPr>
              <w:fldChar w:fldCharType="separate"/>
            </w:r>
            <w:r w:rsidR="00C035EF">
              <w:rPr>
                <w:webHidden/>
              </w:rPr>
              <w:t>9</w:t>
            </w:r>
            <w:r w:rsidR="00C035EF">
              <w:rPr>
                <w:webHidden/>
              </w:rPr>
              <w:fldChar w:fldCharType="end"/>
            </w:r>
          </w:hyperlink>
        </w:p>
        <w:p w14:paraId="2B059BF6" w14:textId="79025277" w:rsidR="00C035EF" w:rsidRDefault="00E908D7">
          <w:pPr>
            <w:pStyle w:val="TOC2"/>
            <w:tabs>
              <w:tab w:val="left" w:pos="960"/>
            </w:tabs>
            <w:rPr>
              <w:rFonts w:asciiTheme="minorHAnsi" w:eastAsiaTheme="minorEastAsia" w:hAnsiTheme="minorHAnsi" w:cstheme="minorBidi"/>
              <w:b w:val="0"/>
              <w:color w:val="auto"/>
              <w:kern w:val="2"/>
              <w:sz w:val="24"/>
              <w:szCs w:val="24"/>
              <w:lang w:eastAsia="en-NZ"/>
              <w14:ligatures w14:val="standardContextual"/>
            </w:rPr>
          </w:pPr>
          <w:hyperlink w:anchor="_Toc191800546" w:history="1">
            <w:r w:rsidR="00C035EF" w:rsidRPr="00FE05C4">
              <w:rPr>
                <w:rStyle w:val="Hyperlink"/>
              </w:rPr>
              <w:t>3.2.</w:t>
            </w:r>
            <w:r w:rsidR="00C035EF">
              <w:rPr>
                <w:rFonts w:asciiTheme="minorHAnsi" w:eastAsiaTheme="minorEastAsia" w:hAnsiTheme="minorHAnsi" w:cstheme="minorBidi"/>
                <w:b w:val="0"/>
                <w:color w:val="auto"/>
                <w:kern w:val="2"/>
                <w:sz w:val="24"/>
                <w:szCs w:val="24"/>
                <w:lang w:eastAsia="en-NZ"/>
                <w14:ligatures w14:val="standardContextual"/>
              </w:rPr>
              <w:tab/>
            </w:r>
            <w:r w:rsidR="00C035EF" w:rsidRPr="00FE05C4">
              <w:rPr>
                <w:rStyle w:val="Hyperlink"/>
              </w:rPr>
              <w:t>Network Operating Plan</w:t>
            </w:r>
            <w:r w:rsidR="00C035EF">
              <w:rPr>
                <w:webHidden/>
              </w:rPr>
              <w:tab/>
            </w:r>
            <w:r w:rsidR="00C035EF">
              <w:rPr>
                <w:webHidden/>
              </w:rPr>
              <w:fldChar w:fldCharType="begin"/>
            </w:r>
            <w:r w:rsidR="00C035EF">
              <w:rPr>
                <w:webHidden/>
              </w:rPr>
              <w:instrText xml:space="preserve"> PAGEREF _Toc191800546 \h </w:instrText>
            </w:r>
            <w:r w:rsidR="00C035EF">
              <w:rPr>
                <w:webHidden/>
              </w:rPr>
            </w:r>
            <w:r w:rsidR="00C035EF">
              <w:rPr>
                <w:webHidden/>
              </w:rPr>
              <w:fldChar w:fldCharType="separate"/>
            </w:r>
            <w:r w:rsidR="00C035EF">
              <w:rPr>
                <w:webHidden/>
              </w:rPr>
              <w:t>9</w:t>
            </w:r>
            <w:r w:rsidR="00C035EF">
              <w:rPr>
                <w:webHidden/>
              </w:rPr>
              <w:fldChar w:fldCharType="end"/>
            </w:r>
          </w:hyperlink>
        </w:p>
        <w:p w14:paraId="113CF799" w14:textId="5FACE7FE" w:rsidR="00C035EF" w:rsidRDefault="00E908D7">
          <w:pPr>
            <w:pStyle w:val="TOC2"/>
            <w:tabs>
              <w:tab w:val="left" w:pos="960"/>
            </w:tabs>
            <w:rPr>
              <w:rFonts w:asciiTheme="minorHAnsi" w:eastAsiaTheme="minorEastAsia" w:hAnsiTheme="minorHAnsi" w:cstheme="minorBidi"/>
              <w:b w:val="0"/>
              <w:color w:val="auto"/>
              <w:kern w:val="2"/>
              <w:sz w:val="24"/>
              <w:szCs w:val="24"/>
              <w:lang w:eastAsia="en-NZ"/>
              <w14:ligatures w14:val="standardContextual"/>
            </w:rPr>
          </w:pPr>
          <w:hyperlink w:anchor="_Toc191800547" w:history="1">
            <w:r w:rsidR="00C035EF" w:rsidRPr="00FE05C4">
              <w:rPr>
                <w:rStyle w:val="Hyperlink"/>
              </w:rPr>
              <w:t>3.3.</w:t>
            </w:r>
            <w:r w:rsidR="00C035EF">
              <w:rPr>
                <w:rFonts w:asciiTheme="minorHAnsi" w:eastAsiaTheme="minorEastAsia" w:hAnsiTheme="minorHAnsi" w:cstheme="minorBidi"/>
                <w:b w:val="0"/>
                <w:color w:val="auto"/>
                <w:kern w:val="2"/>
                <w:sz w:val="24"/>
                <w:szCs w:val="24"/>
                <w:lang w:eastAsia="en-NZ"/>
                <w14:ligatures w14:val="standardContextual"/>
              </w:rPr>
              <w:tab/>
            </w:r>
            <w:r w:rsidR="00C035EF" w:rsidRPr="00FE05C4">
              <w:rPr>
                <w:rStyle w:val="Hyperlink"/>
              </w:rPr>
              <w:t>Network Operational Strategy</w:t>
            </w:r>
            <w:r w:rsidR="00C035EF">
              <w:rPr>
                <w:webHidden/>
              </w:rPr>
              <w:tab/>
            </w:r>
            <w:r w:rsidR="00C035EF">
              <w:rPr>
                <w:webHidden/>
              </w:rPr>
              <w:fldChar w:fldCharType="begin"/>
            </w:r>
            <w:r w:rsidR="00C035EF">
              <w:rPr>
                <w:webHidden/>
              </w:rPr>
              <w:instrText xml:space="preserve"> PAGEREF _Toc191800547 \h </w:instrText>
            </w:r>
            <w:r w:rsidR="00C035EF">
              <w:rPr>
                <w:webHidden/>
              </w:rPr>
            </w:r>
            <w:r w:rsidR="00C035EF">
              <w:rPr>
                <w:webHidden/>
              </w:rPr>
              <w:fldChar w:fldCharType="separate"/>
            </w:r>
            <w:r w:rsidR="00C035EF">
              <w:rPr>
                <w:webHidden/>
              </w:rPr>
              <w:t>9</w:t>
            </w:r>
            <w:r w:rsidR="00C035EF">
              <w:rPr>
                <w:webHidden/>
              </w:rPr>
              <w:fldChar w:fldCharType="end"/>
            </w:r>
          </w:hyperlink>
        </w:p>
        <w:p w14:paraId="6AF36A24" w14:textId="43D93B98" w:rsidR="00C035EF" w:rsidRDefault="00E908D7">
          <w:pPr>
            <w:pStyle w:val="TOC1"/>
            <w:tabs>
              <w:tab w:val="left" w:pos="720"/>
            </w:tabs>
            <w:rPr>
              <w:rFonts w:eastAsiaTheme="minorEastAsia"/>
              <w:caps w:val="0"/>
              <w:color w:val="auto"/>
              <w:kern w:val="2"/>
              <w:sz w:val="24"/>
              <w:szCs w:val="24"/>
              <w:lang w:eastAsia="en-NZ"/>
              <w14:ligatures w14:val="standardContextual"/>
            </w:rPr>
          </w:pPr>
          <w:hyperlink w:anchor="_Toc191800548" w:history="1">
            <w:r w:rsidR="00C035EF" w:rsidRPr="00FE05C4">
              <w:rPr>
                <w:rStyle w:val="Hyperlink"/>
              </w:rPr>
              <w:t>4.</w:t>
            </w:r>
            <w:r w:rsidR="00C035EF">
              <w:rPr>
                <w:rFonts w:eastAsiaTheme="minorEastAsia"/>
                <w:caps w:val="0"/>
                <w:color w:val="auto"/>
                <w:kern w:val="2"/>
                <w:sz w:val="24"/>
                <w:szCs w:val="24"/>
                <w:lang w:eastAsia="en-NZ"/>
                <w14:ligatures w14:val="standardContextual"/>
              </w:rPr>
              <w:tab/>
            </w:r>
            <w:r w:rsidR="00C035EF" w:rsidRPr="00FE05C4">
              <w:rPr>
                <w:rStyle w:val="Hyperlink"/>
              </w:rPr>
              <w:t>Operating Objectives and Principles</w:t>
            </w:r>
            <w:r w:rsidR="00C035EF">
              <w:rPr>
                <w:webHidden/>
              </w:rPr>
              <w:tab/>
            </w:r>
            <w:r w:rsidR="00C035EF">
              <w:rPr>
                <w:webHidden/>
              </w:rPr>
              <w:fldChar w:fldCharType="begin"/>
            </w:r>
            <w:r w:rsidR="00C035EF">
              <w:rPr>
                <w:webHidden/>
              </w:rPr>
              <w:instrText xml:space="preserve"> PAGEREF _Toc191800548 \h </w:instrText>
            </w:r>
            <w:r w:rsidR="00C035EF">
              <w:rPr>
                <w:webHidden/>
              </w:rPr>
            </w:r>
            <w:r w:rsidR="00C035EF">
              <w:rPr>
                <w:webHidden/>
              </w:rPr>
              <w:fldChar w:fldCharType="separate"/>
            </w:r>
            <w:r w:rsidR="00C035EF">
              <w:rPr>
                <w:webHidden/>
              </w:rPr>
              <w:t>10</w:t>
            </w:r>
            <w:r w:rsidR="00C035EF">
              <w:rPr>
                <w:webHidden/>
              </w:rPr>
              <w:fldChar w:fldCharType="end"/>
            </w:r>
          </w:hyperlink>
        </w:p>
        <w:p w14:paraId="173BE4D0" w14:textId="2DB7805F" w:rsidR="00C035EF" w:rsidRDefault="00E908D7">
          <w:pPr>
            <w:pStyle w:val="TOC1"/>
            <w:tabs>
              <w:tab w:val="left" w:pos="720"/>
            </w:tabs>
            <w:rPr>
              <w:rFonts w:eastAsiaTheme="minorEastAsia"/>
              <w:caps w:val="0"/>
              <w:color w:val="auto"/>
              <w:kern w:val="2"/>
              <w:sz w:val="24"/>
              <w:szCs w:val="24"/>
              <w:lang w:eastAsia="en-NZ"/>
              <w14:ligatures w14:val="standardContextual"/>
            </w:rPr>
          </w:pPr>
          <w:hyperlink w:anchor="_Toc191800549" w:history="1">
            <w:r w:rsidR="00C035EF" w:rsidRPr="00FE05C4">
              <w:rPr>
                <w:rStyle w:val="Hyperlink"/>
              </w:rPr>
              <w:t>5.</w:t>
            </w:r>
            <w:r w:rsidR="00C035EF">
              <w:rPr>
                <w:rFonts w:eastAsiaTheme="minorEastAsia"/>
                <w:caps w:val="0"/>
                <w:color w:val="auto"/>
                <w:kern w:val="2"/>
                <w:sz w:val="24"/>
                <w:szCs w:val="24"/>
                <w:lang w:eastAsia="en-NZ"/>
                <w14:ligatures w14:val="standardContextual"/>
              </w:rPr>
              <w:tab/>
            </w:r>
            <w:r w:rsidR="00C035EF" w:rsidRPr="00FE05C4">
              <w:rPr>
                <w:rStyle w:val="Hyperlink"/>
              </w:rPr>
              <w:t>Roles and Responsibilities</w:t>
            </w:r>
            <w:r w:rsidR="00C035EF">
              <w:rPr>
                <w:webHidden/>
              </w:rPr>
              <w:tab/>
            </w:r>
            <w:r w:rsidR="00C035EF">
              <w:rPr>
                <w:webHidden/>
              </w:rPr>
              <w:fldChar w:fldCharType="begin"/>
            </w:r>
            <w:r w:rsidR="00C035EF">
              <w:rPr>
                <w:webHidden/>
              </w:rPr>
              <w:instrText xml:space="preserve"> PAGEREF _Toc191800549 \h </w:instrText>
            </w:r>
            <w:r w:rsidR="00C035EF">
              <w:rPr>
                <w:webHidden/>
              </w:rPr>
            </w:r>
            <w:r w:rsidR="00C035EF">
              <w:rPr>
                <w:webHidden/>
              </w:rPr>
              <w:fldChar w:fldCharType="separate"/>
            </w:r>
            <w:r w:rsidR="00C035EF">
              <w:rPr>
                <w:webHidden/>
              </w:rPr>
              <w:t>11</w:t>
            </w:r>
            <w:r w:rsidR="00C035EF">
              <w:rPr>
                <w:webHidden/>
              </w:rPr>
              <w:fldChar w:fldCharType="end"/>
            </w:r>
          </w:hyperlink>
        </w:p>
        <w:p w14:paraId="6FC5AB3E" w14:textId="031D5F8E" w:rsidR="00C035EF" w:rsidRDefault="00E908D7">
          <w:pPr>
            <w:pStyle w:val="TOC1"/>
            <w:tabs>
              <w:tab w:val="left" w:pos="720"/>
            </w:tabs>
            <w:rPr>
              <w:rFonts w:eastAsiaTheme="minorEastAsia"/>
              <w:caps w:val="0"/>
              <w:color w:val="auto"/>
              <w:kern w:val="2"/>
              <w:sz w:val="24"/>
              <w:szCs w:val="24"/>
              <w:lang w:eastAsia="en-NZ"/>
              <w14:ligatures w14:val="standardContextual"/>
            </w:rPr>
          </w:pPr>
          <w:hyperlink w:anchor="_Toc191800550" w:history="1">
            <w:r w:rsidR="00C035EF" w:rsidRPr="00FE05C4">
              <w:rPr>
                <w:rStyle w:val="Hyperlink"/>
              </w:rPr>
              <w:t>6.</w:t>
            </w:r>
            <w:r w:rsidR="00C035EF">
              <w:rPr>
                <w:rFonts w:eastAsiaTheme="minorEastAsia"/>
                <w:caps w:val="0"/>
                <w:color w:val="auto"/>
                <w:kern w:val="2"/>
                <w:sz w:val="24"/>
                <w:szCs w:val="24"/>
                <w:lang w:eastAsia="en-NZ"/>
                <w14:ligatures w14:val="standardContextual"/>
              </w:rPr>
              <w:tab/>
            </w:r>
            <w:r w:rsidR="00C035EF" w:rsidRPr="00FE05C4">
              <w:rPr>
                <w:rStyle w:val="Hyperlink"/>
              </w:rPr>
              <w:t>User Needs</w:t>
            </w:r>
            <w:r w:rsidR="00C035EF">
              <w:rPr>
                <w:webHidden/>
              </w:rPr>
              <w:tab/>
            </w:r>
            <w:r w:rsidR="00C035EF">
              <w:rPr>
                <w:webHidden/>
              </w:rPr>
              <w:fldChar w:fldCharType="begin"/>
            </w:r>
            <w:r w:rsidR="00C035EF">
              <w:rPr>
                <w:webHidden/>
              </w:rPr>
              <w:instrText xml:space="preserve"> PAGEREF _Toc191800550 \h </w:instrText>
            </w:r>
            <w:r w:rsidR="00C035EF">
              <w:rPr>
                <w:webHidden/>
              </w:rPr>
            </w:r>
            <w:r w:rsidR="00C035EF">
              <w:rPr>
                <w:webHidden/>
              </w:rPr>
              <w:fldChar w:fldCharType="separate"/>
            </w:r>
            <w:r w:rsidR="00C035EF">
              <w:rPr>
                <w:webHidden/>
              </w:rPr>
              <w:t>13</w:t>
            </w:r>
            <w:r w:rsidR="00C035EF">
              <w:rPr>
                <w:webHidden/>
              </w:rPr>
              <w:fldChar w:fldCharType="end"/>
            </w:r>
          </w:hyperlink>
        </w:p>
        <w:p w14:paraId="0D4765C2" w14:textId="37843C6C" w:rsidR="00C035EF" w:rsidRDefault="00E908D7">
          <w:pPr>
            <w:pStyle w:val="TOC2"/>
            <w:tabs>
              <w:tab w:val="left" w:pos="960"/>
            </w:tabs>
            <w:rPr>
              <w:rFonts w:asciiTheme="minorHAnsi" w:eastAsiaTheme="minorEastAsia" w:hAnsiTheme="minorHAnsi" w:cstheme="minorBidi"/>
              <w:b w:val="0"/>
              <w:color w:val="auto"/>
              <w:kern w:val="2"/>
              <w:sz w:val="24"/>
              <w:szCs w:val="24"/>
              <w:lang w:eastAsia="en-NZ"/>
              <w14:ligatures w14:val="standardContextual"/>
            </w:rPr>
          </w:pPr>
          <w:hyperlink w:anchor="_Toc191800551" w:history="1">
            <w:r w:rsidR="00C035EF" w:rsidRPr="00FE05C4">
              <w:rPr>
                <w:rStyle w:val="Hyperlink"/>
              </w:rPr>
              <w:t>6.1.</w:t>
            </w:r>
            <w:r w:rsidR="00C035EF">
              <w:rPr>
                <w:rFonts w:asciiTheme="minorHAnsi" w:eastAsiaTheme="minorEastAsia" w:hAnsiTheme="minorHAnsi" w:cstheme="minorBidi"/>
                <w:b w:val="0"/>
                <w:color w:val="auto"/>
                <w:kern w:val="2"/>
                <w:sz w:val="24"/>
                <w:szCs w:val="24"/>
                <w:lang w:eastAsia="en-NZ"/>
                <w14:ligatures w14:val="standardContextual"/>
              </w:rPr>
              <w:tab/>
            </w:r>
            <w:r w:rsidR="00C035EF" w:rsidRPr="00FE05C4">
              <w:rPr>
                <w:rStyle w:val="Hyperlink"/>
              </w:rPr>
              <w:t>General Traffic</w:t>
            </w:r>
            <w:r w:rsidR="00C035EF">
              <w:rPr>
                <w:webHidden/>
              </w:rPr>
              <w:tab/>
            </w:r>
            <w:r w:rsidR="00C035EF">
              <w:rPr>
                <w:webHidden/>
              </w:rPr>
              <w:fldChar w:fldCharType="begin"/>
            </w:r>
            <w:r w:rsidR="00C035EF">
              <w:rPr>
                <w:webHidden/>
              </w:rPr>
              <w:instrText xml:space="preserve"> PAGEREF _Toc191800551 \h </w:instrText>
            </w:r>
            <w:r w:rsidR="00C035EF">
              <w:rPr>
                <w:webHidden/>
              </w:rPr>
            </w:r>
            <w:r w:rsidR="00C035EF">
              <w:rPr>
                <w:webHidden/>
              </w:rPr>
              <w:fldChar w:fldCharType="separate"/>
            </w:r>
            <w:r w:rsidR="00C035EF">
              <w:rPr>
                <w:webHidden/>
              </w:rPr>
              <w:t>13</w:t>
            </w:r>
            <w:r w:rsidR="00C035EF">
              <w:rPr>
                <w:webHidden/>
              </w:rPr>
              <w:fldChar w:fldCharType="end"/>
            </w:r>
          </w:hyperlink>
        </w:p>
        <w:p w14:paraId="07177D40" w14:textId="7DECFC31" w:rsidR="00C035EF" w:rsidRDefault="00E908D7">
          <w:pPr>
            <w:pStyle w:val="TOC2"/>
            <w:tabs>
              <w:tab w:val="left" w:pos="960"/>
            </w:tabs>
            <w:rPr>
              <w:rFonts w:asciiTheme="minorHAnsi" w:eastAsiaTheme="minorEastAsia" w:hAnsiTheme="minorHAnsi" w:cstheme="minorBidi"/>
              <w:b w:val="0"/>
              <w:color w:val="auto"/>
              <w:kern w:val="2"/>
              <w:sz w:val="24"/>
              <w:szCs w:val="24"/>
              <w:lang w:eastAsia="en-NZ"/>
              <w14:ligatures w14:val="standardContextual"/>
            </w:rPr>
          </w:pPr>
          <w:hyperlink w:anchor="_Toc191800552" w:history="1">
            <w:r w:rsidR="00C035EF" w:rsidRPr="00FE05C4">
              <w:rPr>
                <w:rStyle w:val="Hyperlink"/>
              </w:rPr>
              <w:t>6.2.</w:t>
            </w:r>
            <w:r w:rsidR="00C035EF">
              <w:rPr>
                <w:rFonts w:asciiTheme="minorHAnsi" w:eastAsiaTheme="minorEastAsia" w:hAnsiTheme="minorHAnsi" w:cstheme="minorBidi"/>
                <w:b w:val="0"/>
                <w:color w:val="auto"/>
                <w:kern w:val="2"/>
                <w:sz w:val="24"/>
                <w:szCs w:val="24"/>
                <w:lang w:eastAsia="en-NZ"/>
                <w14:ligatures w14:val="standardContextual"/>
              </w:rPr>
              <w:tab/>
            </w:r>
            <w:r w:rsidR="00C035EF" w:rsidRPr="00FE05C4">
              <w:rPr>
                <w:rStyle w:val="Hyperlink"/>
              </w:rPr>
              <w:t>Freight</w:t>
            </w:r>
            <w:r w:rsidR="00C035EF">
              <w:rPr>
                <w:webHidden/>
              </w:rPr>
              <w:tab/>
            </w:r>
            <w:r w:rsidR="00C035EF">
              <w:rPr>
                <w:webHidden/>
              </w:rPr>
              <w:fldChar w:fldCharType="begin"/>
            </w:r>
            <w:r w:rsidR="00C035EF">
              <w:rPr>
                <w:webHidden/>
              </w:rPr>
              <w:instrText xml:space="preserve"> PAGEREF _Toc191800552 \h </w:instrText>
            </w:r>
            <w:r w:rsidR="00C035EF">
              <w:rPr>
                <w:webHidden/>
              </w:rPr>
            </w:r>
            <w:r w:rsidR="00C035EF">
              <w:rPr>
                <w:webHidden/>
              </w:rPr>
              <w:fldChar w:fldCharType="separate"/>
            </w:r>
            <w:r w:rsidR="00C035EF">
              <w:rPr>
                <w:webHidden/>
              </w:rPr>
              <w:t>13</w:t>
            </w:r>
            <w:r w:rsidR="00C035EF">
              <w:rPr>
                <w:webHidden/>
              </w:rPr>
              <w:fldChar w:fldCharType="end"/>
            </w:r>
          </w:hyperlink>
        </w:p>
        <w:p w14:paraId="2B2CB573" w14:textId="47DB7AB0" w:rsidR="00C035EF" w:rsidRDefault="00E908D7">
          <w:pPr>
            <w:pStyle w:val="TOC2"/>
            <w:tabs>
              <w:tab w:val="left" w:pos="960"/>
            </w:tabs>
            <w:rPr>
              <w:rFonts w:asciiTheme="minorHAnsi" w:eastAsiaTheme="minorEastAsia" w:hAnsiTheme="minorHAnsi" w:cstheme="minorBidi"/>
              <w:b w:val="0"/>
              <w:color w:val="auto"/>
              <w:kern w:val="2"/>
              <w:sz w:val="24"/>
              <w:szCs w:val="24"/>
              <w:lang w:eastAsia="en-NZ"/>
              <w14:ligatures w14:val="standardContextual"/>
            </w:rPr>
          </w:pPr>
          <w:hyperlink w:anchor="_Toc191800553" w:history="1">
            <w:r w:rsidR="00C035EF" w:rsidRPr="00FE05C4">
              <w:rPr>
                <w:rStyle w:val="Hyperlink"/>
              </w:rPr>
              <w:t>6.3.</w:t>
            </w:r>
            <w:r w:rsidR="00C035EF">
              <w:rPr>
                <w:rFonts w:asciiTheme="minorHAnsi" w:eastAsiaTheme="minorEastAsia" w:hAnsiTheme="minorHAnsi" w:cstheme="minorBidi"/>
                <w:b w:val="0"/>
                <w:color w:val="auto"/>
                <w:kern w:val="2"/>
                <w:sz w:val="24"/>
                <w:szCs w:val="24"/>
                <w:lang w:eastAsia="en-NZ"/>
                <w14:ligatures w14:val="standardContextual"/>
              </w:rPr>
              <w:tab/>
            </w:r>
            <w:r w:rsidR="00C035EF" w:rsidRPr="00FE05C4">
              <w:rPr>
                <w:rStyle w:val="Hyperlink"/>
              </w:rPr>
              <w:t>Public Transport</w:t>
            </w:r>
            <w:r w:rsidR="00C035EF">
              <w:rPr>
                <w:webHidden/>
              </w:rPr>
              <w:tab/>
            </w:r>
            <w:r w:rsidR="00C035EF">
              <w:rPr>
                <w:webHidden/>
              </w:rPr>
              <w:fldChar w:fldCharType="begin"/>
            </w:r>
            <w:r w:rsidR="00C035EF">
              <w:rPr>
                <w:webHidden/>
              </w:rPr>
              <w:instrText xml:space="preserve"> PAGEREF _Toc191800553 \h </w:instrText>
            </w:r>
            <w:r w:rsidR="00C035EF">
              <w:rPr>
                <w:webHidden/>
              </w:rPr>
            </w:r>
            <w:r w:rsidR="00C035EF">
              <w:rPr>
                <w:webHidden/>
              </w:rPr>
              <w:fldChar w:fldCharType="separate"/>
            </w:r>
            <w:r w:rsidR="00C035EF">
              <w:rPr>
                <w:webHidden/>
              </w:rPr>
              <w:t>13</w:t>
            </w:r>
            <w:r w:rsidR="00C035EF">
              <w:rPr>
                <w:webHidden/>
              </w:rPr>
              <w:fldChar w:fldCharType="end"/>
            </w:r>
          </w:hyperlink>
        </w:p>
        <w:p w14:paraId="6D39D544" w14:textId="6D000F95" w:rsidR="00C035EF" w:rsidRDefault="00E908D7">
          <w:pPr>
            <w:pStyle w:val="TOC2"/>
            <w:tabs>
              <w:tab w:val="left" w:pos="960"/>
            </w:tabs>
            <w:rPr>
              <w:rFonts w:asciiTheme="minorHAnsi" w:eastAsiaTheme="minorEastAsia" w:hAnsiTheme="minorHAnsi" w:cstheme="minorBidi"/>
              <w:b w:val="0"/>
              <w:color w:val="auto"/>
              <w:kern w:val="2"/>
              <w:sz w:val="24"/>
              <w:szCs w:val="24"/>
              <w:lang w:eastAsia="en-NZ"/>
              <w14:ligatures w14:val="standardContextual"/>
            </w:rPr>
          </w:pPr>
          <w:hyperlink w:anchor="_Toc191800554" w:history="1">
            <w:r w:rsidR="00C035EF" w:rsidRPr="00FE05C4">
              <w:rPr>
                <w:rStyle w:val="Hyperlink"/>
              </w:rPr>
              <w:t>6.4.</w:t>
            </w:r>
            <w:r w:rsidR="00C035EF">
              <w:rPr>
                <w:rFonts w:asciiTheme="minorHAnsi" w:eastAsiaTheme="minorEastAsia" w:hAnsiTheme="minorHAnsi" w:cstheme="minorBidi"/>
                <w:b w:val="0"/>
                <w:color w:val="auto"/>
                <w:kern w:val="2"/>
                <w:sz w:val="24"/>
                <w:szCs w:val="24"/>
                <w:lang w:eastAsia="en-NZ"/>
                <w14:ligatures w14:val="standardContextual"/>
              </w:rPr>
              <w:tab/>
            </w:r>
            <w:r w:rsidR="00C035EF" w:rsidRPr="00FE05C4">
              <w:rPr>
                <w:rStyle w:val="Hyperlink"/>
              </w:rPr>
              <w:t>Walking and Cycling</w:t>
            </w:r>
            <w:r w:rsidR="00C035EF">
              <w:rPr>
                <w:webHidden/>
              </w:rPr>
              <w:tab/>
            </w:r>
            <w:r w:rsidR="00C035EF">
              <w:rPr>
                <w:webHidden/>
              </w:rPr>
              <w:fldChar w:fldCharType="begin"/>
            </w:r>
            <w:r w:rsidR="00C035EF">
              <w:rPr>
                <w:webHidden/>
              </w:rPr>
              <w:instrText xml:space="preserve"> PAGEREF _Toc191800554 \h </w:instrText>
            </w:r>
            <w:r w:rsidR="00C035EF">
              <w:rPr>
                <w:webHidden/>
              </w:rPr>
            </w:r>
            <w:r w:rsidR="00C035EF">
              <w:rPr>
                <w:webHidden/>
              </w:rPr>
              <w:fldChar w:fldCharType="separate"/>
            </w:r>
            <w:r w:rsidR="00C035EF">
              <w:rPr>
                <w:webHidden/>
              </w:rPr>
              <w:t>13</w:t>
            </w:r>
            <w:r w:rsidR="00C035EF">
              <w:rPr>
                <w:webHidden/>
              </w:rPr>
              <w:fldChar w:fldCharType="end"/>
            </w:r>
          </w:hyperlink>
        </w:p>
        <w:p w14:paraId="5EB77F66" w14:textId="176774A5" w:rsidR="00C035EF" w:rsidRDefault="00E908D7">
          <w:pPr>
            <w:pStyle w:val="TOC2"/>
            <w:tabs>
              <w:tab w:val="left" w:pos="960"/>
            </w:tabs>
            <w:rPr>
              <w:rFonts w:asciiTheme="minorHAnsi" w:eastAsiaTheme="minorEastAsia" w:hAnsiTheme="minorHAnsi" w:cstheme="minorBidi"/>
              <w:b w:val="0"/>
              <w:color w:val="auto"/>
              <w:kern w:val="2"/>
              <w:sz w:val="24"/>
              <w:szCs w:val="24"/>
              <w:lang w:eastAsia="en-NZ"/>
              <w14:ligatures w14:val="standardContextual"/>
            </w:rPr>
          </w:pPr>
          <w:hyperlink w:anchor="_Toc191800555" w:history="1">
            <w:r w:rsidR="00C035EF" w:rsidRPr="00FE05C4">
              <w:rPr>
                <w:rStyle w:val="Hyperlink"/>
              </w:rPr>
              <w:t>6.5.</w:t>
            </w:r>
            <w:r w:rsidR="00C035EF">
              <w:rPr>
                <w:rFonts w:asciiTheme="minorHAnsi" w:eastAsiaTheme="minorEastAsia" w:hAnsiTheme="minorHAnsi" w:cstheme="minorBidi"/>
                <w:b w:val="0"/>
                <w:color w:val="auto"/>
                <w:kern w:val="2"/>
                <w:sz w:val="24"/>
                <w:szCs w:val="24"/>
                <w:lang w:eastAsia="en-NZ"/>
                <w14:ligatures w14:val="standardContextual"/>
              </w:rPr>
              <w:tab/>
            </w:r>
            <w:r w:rsidR="00C035EF" w:rsidRPr="00FE05C4">
              <w:rPr>
                <w:rStyle w:val="Hyperlink"/>
              </w:rPr>
              <w:t>Emergency Services</w:t>
            </w:r>
            <w:r w:rsidR="00C035EF">
              <w:rPr>
                <w:webHidden/>
              </w:rPr>
              <w:tab/>
            </w:r>
            <w:r w:rsidR="00C035EF">
              <w:rPr>
                <w:webHidden/>
              </w:rPr>
              <w:fldChar w:fldCharType="begin"/>
            </w:r>
            <w:r w:rsidR="00C035EF">
              <w:rPr>
                <w:webHidden/>
              </w:rPr>
              <w:instrText xml:space="preserve"> PAGEREF _Toc191800555 \h </w:instrText>
            </w:r>
            <w:r w:rsidR="00C035EF">
              <w:rPr>
                <w:webHidden/>
              </w:rPr>
            </w:r>
            <w:r w:rsidR="00C035EF">
              <w:rPr>
                <w:webHidden/>
              </w:rPr>
              <w:fldChar w:fldCharType="separate"/>
            </w:r>
            <w:r w:rsidR="00C035EF">
              <w:rPr>
                <w:webHidden/>
              </w:rPr>
              <w:t>13</w:t>
            </w:r>
            <w:r w:rsidR="00C035EF">
              <w:rPr>
                <w:webHidden/>
              </w:rPr>
              <w:fldChar w:fldCharType="end"/>
            </w:r>
          </w:hyperlink>
        </w:p>
        <w:p w14:paraId="409F42E6" w14:textId="2222EE5D" w:rsidR="00C035EF" w:rsidRDefault="00E908D7">
          <w:pPr>
            <w:pStyle w:val="TOC2"/>
            <w:tabs>
              <w:tab w:val="left" w:pos="960"/>
            </w:tabs>
            <w:rPr>
              <w:rFonts w:asciiTheme="minorHAnsi" w:eastAsiaTheme="minorEastAsia" w:hAnsiTheme="minorHAnsi" w:cstheme="minorBidi"/>
              <w:b w:val="0"/>
              <w:color w:val="auto"/>
              <w:kern w:val="2"/>
              <w:sz w:val="24"/>
              <w:szCs w:val="24"/>
              <w:lang w:eastAsia="en-NZ"/>
              <w14:ligatures w14:val="standardContextual"/>
            </w:rPr>
          </w:pPr>
          <w:hyperlink w:anchor="_Toc191800556" w:history="1">
            <w:r w:rsidR="00C035EF" w:rsidRPr="00FE05C4">
              <w:rPr>
                <w:rStyle w:val="Hyperlink"/>
              </w:rPr>
              <w:t>6.6.</w:t>
            </w:r>
            <w:r w:rsidR="00C035EF">
              <w:rPr>
                <w:rFonts w:asciiTheme="minorHAnsi" w:eastAsiaTheme="minorEastAsia" w:hAnsiTheme="minorHAnsi" w:cstheme="minorBidi"/>
                <w:b w:val="0"/>
                <w:color w:val="auto"/>
                <w:kern w:val="2"/>
                <w:sz w:val="24"/>
                <w:szCs w:val="24"/>
                <w:lang w:eastAsia="en-NZ"/>
                <w14:ligatures w14:val="standardContextual"/>
              </w:rPr>
              <w:tab/>
            </w:r>
            <w:r w:rsidR="00C035EF" w:rsidRPr="00FE05C4">
              <w:rPr>
                <w:rStyle w:val="Hyperlink"/>
              </w:rPr>
              <w:t>Incident Responders</w:t>
            </w:r>
            <w:r w:rsidR="00C035EF">
              <w:rPr>
                <w:webHidden/>
              </w:rPr>
              <w:tab/>
            </w:r>
            <w:r w:rsidR="00C035EF">
              <w:rPr>
                <w:webHidden/>
              </w:rPr>
              <w:fldChar w:fldCharType="begin"/>
            </w:r>
            <w:r w:rsidR="00C035EF">
              <w:rPr>
                <w:webHidden/>
              </w:rPr>
              <w:instrText xml:space="preserve"> PAGEREF _Toc191800556 \h </w:instrText>
            </w:r>
            <w:r w:rsidR="00C035EF">
              <w:rPr>
                <w:webHidden/>
              </w:rPr>
            </w:r>
            <w:r w:rsidR="00C035EF">
              <w:rPr>
                <w:webHidden/>
              </w:rPr>
              <w:fldChar w:fldCharType="separate"/>
            </w:r>
            <w:r w:rsidR="00C035EF">
              <w:rPr>
                <w:webHidden/>
              </w:rPr>
              <w:t>13</w:t>
            </w:r>
            <w:r w:rsidR="00C035EF">
              <w:rPr>
                <w:webHidden/>
              </w:rPr>
              <w:fldChar w:fldCharType="end"/>
            </w:r>
          </w:hyperlink>
        </w:p>
        <w:p w14:paraId="38D63909" w14:textId="62BAFFCA" w:rsidR="00C035EF" w:rsidRDefault="00E908D7">
          <w:pPr>
            <w:pStyle w:val="TOC2"/>
            <w:tabs>
              <w:tab w:val="left" w:pos="960"/>
            </w:tabs>
            <w:rPr>
              <w:rFonts w:asciiTheme="minorHAnsi" w:eastAsiaTheme="minorEastAsia" w:hAnsiTheme="minorHAnsi" w:cstheme="minorBidi"/>
              <w:b w:val="0"/>
              <w:color w:val="auto"/>
              <w:kern w:val="2"/>
              <w:sz w:val="24"/>
              <w:szCs w:val="24"/>
              <w:lang w:eastAsia="en-NZ"/>
              <w14:ligatures w14:val="standardContextual"/>
            </w:rPr>
          </w:pPr>
          <w:hyperlink w:anchor="_Toc191800557" w:history="1">
            <w:r w:rsidR="00C035EF" w:rsidRPr="00FE05C4">
              <w:rPr>
                <w:rStyle w:val="Hyperlink"/>
              </w:rPr>
              <w:t>6.7.</w:t>
            </w:r>
            <w:r w:rsidR="00C035EF">
              <w:rPr>
                <w:rFonts w:asciiTheme="minorHAnsi" w:eastAsiaTheme="minorEastAsia" w:hAnsiTheme="minorHAnsi" w:cstheme="minorBidi"/>
                <w:b w:val="0"/>
                <w:color w:val="auto"/>
                <w:kern w:val="2"/>
                <w:sz w:val="24"/>
                <w:szCs w:val="24"/>
                <w:lang w:eastAsia="en-NZ"/>
                <w14:ligatures w14:val="standardContextual"/>
              </w:rPr>
              <w:tab/>
            </w:r>
            <w:r w:rsidR="00C035EF" w:rsidRPr="00FE05C4">
              <w:rPr>
                <w:rStyle w:val="Hyperlink"/>
              </w:rPr>
              <w:t>Maintenance Service Providers</w:t>
            </w:r>
            <w:r w:rsidR="00C035EF">
              <w:rPr>
                <w:webHidden/>
              </w:rPr>
              <w:tab/>
            </w:r>
            <w:r w:rsidR="00C035EF">
              <w:rPr>
                <w:webHidden/>
              </w:rPr>
              <w:fldChar w:fldCharType="begin"/>
            </w:r>
            <w:r w:rsidR="00C035EF">
              <w:rPr>
                <w:webHidden/>
              </w:rPr>
              <w:instrText xml:space="preserve"> PAGEREF _Toc191800557 \h </w:instrText>
            </w:r>
            <w:r w:rsidR="00C035EF">
              <w:rPr>
                <w:webHidden/>
              </w:rPr>
            </w:r>
            <w:r w:rsidR="00C035EF">
              <w:rPr>
                <w:webHidden/>
              </w:rPr>
              <w:fldChar w:fldCharType="separate"/>
            </w:r>
            <w:r w:rsidR="00C035EF">
              <w:rPr>
                <w:webHidden/>
              </w:rPr>
              <w:t>13</w:t>
            </w:r>
            <w:r w:rsidR="00C035EF">
              <w:rPr>
                <w:webHidden/>
              </w:rPr>
              <w:fldChar w:fldCharType="end"/>
            </w:r>
          </w:hyperlink>
        </w:p>
        <w:p w14:paraId="0D56F30D" w14:textId="053E6B13" w:rsidR="00C035EF" w:rsidRDefault="00E908D7">
          <w:pPr>
            <w:pStyle w:val="TOC2"/>
            <w:tabs>
              <w:tab w:val="left" w:pos="960"/>
            </w:tabs>
            <w:rPr>
              <w:rFonts w:asciiTheme="minorHAnsi" w:eastAsiaTheme="minorEastAsia" w:hAnsiTheme="minorHAnsi" w:cstheme="minorBidi"/>
              <w:b w:val="0"/>
              <w:color w:val="auto"/>
              <w:kern w:val="2"/>
              <w:sz w:val="24"/>
              <w:szCs w:val="24"/>
              <w:lang w:eastAsia="en-NZ"/>
              <w14:ligatures w14:val="standardContextual"/>
            </w:rPr>
          </w:pPr>
          <w:hyperlink w:anchor="_Toc191800558" w:history="1">
            <w:r w:rsidR="00C035EF" w:rsidRPr="00FE05C4">
              <w:rPr>
                <w:rStyle w:val="Hyperlink"/>
              </w:rPr>
              <w:t>6.8.</w:t>
            </w:r>
            <w:r w:rsidR="00C035EF">
              <w:rPr>
                <w:rFonts w:asciiTheme="minorHAnsi" w:eastAsiaTheme="minorEastAsia" w:hAnsiTheme="minorHAnsi" w:cstheme="minorBidi"/>
                <w:b w:val="0"/>
                <w:color w:val="auto"/>
                <w:kern w:val="2"/>
                <w:sz w:val="24"/>
                <w:szCs w:val="24"/>
                <w:lang w:eastAsia="en-NZ"/>
                <w14:ligatures w14:val="standardContextual"/>
              </w:rPr>
              <w:tab/>
            </w:r>
            <w:r w:rsidR="00C035EF" w:rsidRPr="00FE05C4">
              <w:rPr>
                <w:rStyle w:val="Hyperlink"/>
              </w:rPr>
              <w:t>TOC Operators</w:t>
            </w:r>
            <w:r w:rsidR="00C035EF">
              <w:rPr>
                <w:webHidden/>
              </w:rPr>
              <w:tab/>
            </w:r>
            <w:r w:rsidR="00C035EF">
              <w:rPr>
                <w:webHidden/>
              </w:rPr>
              <w:fldChar w:fldCharType="begin"/>
            </w:r>
            <w:r w:rsidR="00C035EF">
              <w:rPr>
                <w:webHidden/>
              </w:rPr>
              <w:instrText xml:space="preserve"> PAGEREF _Toc191800558 \h </w:instrText>
            </w:r>
            <w:r w:rsidR="00C035EF">
              <w:rPr>
                <w:webHidden/>
              </w:rPr>
            </w:r>
            <w:r w:rsidR="00C035EF">
              <w:rPr>
                <w:webHidden/>
              </w:rPr>
              <w:fldChar w:fldCharType="separate"/>
            </w:r>
            <w:r w:rsidR="00C035EF">
              <w:rPr>
                <w:webHidden/>
              </w:rPr>
              <w:t>13</w:t>
            </w:r>
            <w:r w:rsidR="00C035EF">
              <w:rPr>
                <w:webHidden/>
              </w:rPr>
              <w:fldChar w:fldCharType="end"/>
            </w:r>
          </w:hyperlink>
        </w:p>
        <w:p w14:paraId="5BB6F8F6" w14:textId="00EF082D" w:rsidR="00C035EF" w:rsidRDefault="00E908D7">
          <w:pPr>
            <w:pStyle w:val="TOC1"/>
            <w:tabs>
              <w:tab w:val="left" w:pos="720"/>
            </w:tabs>
            <w:rPr>
              <w:rFonts w:eastAsiaTheme="minorEastAsia"/>
              <w:caps w:val="0"/>
              <w:color w:val="auto"/>
              <w:kern w:val="2"/>
              <w:sz w:val="24"/>
              <w:szCs w:val="24"/>
              <w:lang w:eastAsia="en-NZ"/>
              <w14:ligatures w14:val="standardContextual"/>
            </w:rPr>
          </w:pPr>
          <w:hyperlink w:anchor="_Toc191800559" w:history="1">
            <w:r w:rsidR="00C035EF" w:rsidRPr="00FE05C4">
              <w:rPr>
                <w:rStyle w:val="Hyperlink"/>
              </w:rPr>
              <w:t>7.</w:t>
            </w:r>
            <w:r w:rsidR="00C035EF">
              <w:rPr>
                <w:rFonts w:eastAsiaTheme="minorEastAsia"/>
                <w:caps w:val="0"/>
                <w:color w:val="auto"/>
                <w:kern w:val="2"/>
                <w:sz w:val="24"/>
                <w:szCs w:val="24"/>
                <w:lang w:eastAsia="en-NZ"/>
                <w14:ligatures w14:val="standardContextual"/>
              </w:rPr>
              <w:tab/>
            </w:r>
            <w:r w:rsidR="00C035EF" w:rsidRPr="00FE05C4">
              <w:rPr>
                <w:rStyle w:val="Hyperlink"/>
              </w:rPr>
              <w:t>Operational Requirements</w:t>
            </w:r>
            <w:r w:rsidR="00C035EF">
              <w:rPr>
                <w:webHidden/>
              </w:rPr>
              <w:tab/>
            </w:r>
            <w:r w:rsidR="00C035EF">
              <w:rPr>
                <w:webHidden/>
              </w:rPr>
              <w:fldChar w:fldCharType="begin"/>
            </w:r>
            <w:r w:rsidR="00C035EF">
              <w:rPr>
                <w:webHidden/>
              </w:rPr>
              <w:instrText xml:space="preserve"> PAGEREF _Toc191800559 \h </w:instrText>
            </w:r>
            <w:r w:rsidR="00C035EF">
              <w:rPr>
                <w:webHidden/>
              </w:rPr>
            </w:r>
            <w:r w:rsidR="00C035EF">
              <w:rPr>
                <w:webHidden/>
              </w:rPr>
              <w:fldChar w:fldCharType="separate"/>
            </w:r>
            <w:r w:rsidR="00C035EF">
              <w:rPr>
                <w:webHidden/>
              </w:rPr>
              <w:t>14</w:t>
            </w:r>
            <w:r w:rsidR="00C035EF">
              <w:rPr>
                <w:webHidden/>
              </w:rPr>
              <w:fldChar w:fldCharType="end"/>
            </w:r>
          </w:hyperlink>
        </w:p>
        <w:p w14:paraId="1579DAE6" w14:textId="67085CBD" w:rsidR="00C035EF" w:rsidRDefault="00E908D7">
          <w:pPr>
            <w:pStyle w:val="TOC1"/>
            <w:tabs>
              <w:tab w:val="left" w:pos="720"/>
            </w:tabs>
            <w:rPr>
              <w:rFonts w:eastAsiaTheme="minorEastAsia"/>
              <w:caps w:val="0"/>
              <w:color w:val="auto"/>
              <w:kern w:val="2"/>
              <w:sz w:val="24"/>
              <w:szCs w:val="24"/>
              <w:lang w:eastAsia="en-NZ"/>
              <w14:ligatures w14:val="standardContextual"/>
            </w:rPr>
          </w:pPr>
          <w:hyperlink w:anchor="_Toc191800560" w:history="1">
            <w:r w:rsidR="00C035EF" w:rsidRPr="00FE05C4">
              <w:rPr>
                <w:rStyle w:val="Hyperlink"/>
              </w:rPr>
              <w:t>8.</w:t>
            </w:r>
            <w:r w:rsidR="00C035EF">
              <w:rPr>
                <w:rFonts w:eastAsiaTheme="minorEastAsia"/>
                <w:caps w:val="0"/>
                <w:color w:val="auto"/>
                <w:kern w:val="2"/>
                <w:sz w:val="24"/>
                <w:szCs w:val="24"/>
                <w:lang w:eastAsia="en-NZ"/>
                <w14:ligatures w14:val="standardContextual"/>
              </w:rPr>
              <w:tab/>
            </w:r>
            <w:r w:rsidR="00C035EF" w:rsidRPr="00FE05C4">
              <w:rPr>
                <w:rStyle w:val="Hyperlink"/>
              </w:rPr>
              <w:t>Network Monitoring and Management Tools</w:t>
            </w:r>
            <w:r w:rsidR="00C035EF">
              <w:rPr>
                <w:webHidden/>
              </w:rPr>
              <w:tab/>
            </w:r>
            <w:r w:rsidR="00C035EF">
              <w:rPr>
                <w:webHidden/>
              </w:rPr>
              <w:fldChar w:fldCharType="begin"/>
            </w:r>
            <w:r w:rsidR="00C035EF">
              <w:rPr>
                <w:webHidden/>
              </w:rPr>
              <w:instrText xml:space="preserve"> PAGEREF _Toc191800560 \h </w:instrText>
            </w:r>
            <w:r w:rsidR="00C035EF">
              <w:rPr>
                <w:webHidden/>
              </w:rPr>
            </w:r>
            <w:r w:rsidR="00C035EF">
              <w:rPr>
                <w:webHidden/>
              </w:rPr>
              <w:fldChar w:fldCharType="separate"/>
            </w:r>
            <w:r w:rsidR="00C035EF">
              <w:rPr>
                <w:webHidden/>
              </w:rPr>
              <w:t>15</w:t>
            </w:r>
            <w:r w:rsidR="00C035EF">
              <w:rPr>
                <w:webHidden/>
              </w:rPr>
              <w:fldChar w:fldCharType="end"/>
            </w:r>
          </w:hyperlink>
        </w:p>
        <w:p w14:paraId="7ECF61BF" w14:textId="1C4BAB75" w:rsidR="00C035EF" w:rsidRDefault="00E908D7">
          <w:pPr>
            <w:pStyle w:val="TOC2"/>
            <w:tabs>
              <w:tab w:val="left" w:pos="960"/>
            </w:tabs>
            <w:rPr>
              <w:rFonts w:asciiTheme="minorHAnsi" w:eastAsiaTheme="minorEastAsia" w:hAnsiTheme="minorHAnsi" w:cstheme="minorBidi"/>
              <w:b w:val="0"/>
              <w:color w:val="auto"/>
              <w:kern w:val="2"/>
              <w:sz w:val="24"/>
              <w:szCs w:val="24"/>
              <w:lang w:eastAsia="en-NZ"/>
              <w14:ligatures w14:val="standardContextual"/>
            </w:rPr>
          </w:pPr>
          <w:hyperlink w:anchor="_Toc191800561" w:history="1">
            <w:r w:rsidR="00C035EF" w:rsidRPr="00FE05C4">
              <w:rPr>
                <w:rStyle w:val="Hyperlink"/>
              </w:rPr>
              <w:t>8.1.</w:t>
            </w:r>
            <w:r w:rsidR="00C035EF">
              <w:rPr>
                <w:rFonts w:asciiTheme="minorHAnsi" w:eastAsiaTheme="minorEastAsia" w:hAnsiTheme="minorHAnsi" w:cstheme="minorBidi"/>
                <w:b w:val="0"/>
                <w:color w:val="auto"/>
                <w:kern w:val="2"/>
                <w:sz w:val="24"/>
                <w:szCs w:val="24"/>
                <w:lang w:eastAsia="en-NZ"/>
                <w14:ligatures w14:val="standardContextual"/>
              </w:rPr>
              <w:tab/>
            </w:r>
            <w:r w:rsidR="00C035EF" w:rsidRPr="00FE05C4">
              <w:rPr>
                <w:rStyle w:val="Hyperlink"/>
              </w:rPr>
              <w:t>Integration Overview</w:t>
            </w:r>
            <w:r w:rsidR="00C035EF">
              <w:rPr>
                <w:webHidden/>
              </w:rPr>
              <w:tab/>
            </w:r>
            <w:r w:rsidR="00C035EF">
              <w:rPr>
                <w:webHidden/>
              </w:rPr>
              <w:fldChar w:fldCharType="begin"/>
            </w:r>
            <w:r w:rsidR="00C035EF">
              <w:rPr>
                <w:webHidden/>
              </w:rPr>
              <w:instrText xml:space="preserve"> PAGEREF _Toc191800561 \h </w:instrText>
            </w:r>
            <w:r w:rsidR="00C035EF">
              <w:rPr>
                <w:webHidden/>
              </w:rPr>
            </w:r>
            <w:r w:rsidR="00C035EF">
              <w:rPr>
                <w:webHidden/>
              </w:rPr>
              <w:fldChar w:fldCharType="separate"/>
            </w:r>
            <w:r w:rsidR="00C035EF">
              <w:rPr>
                <w:webHidden/>
              </w:rPr>
              <w:t>16</w:t>
            </w:r>
            <w:r w:rsidR="00C035EF">
              <w:rPr>
                <w:webHidden/>
              </w:rPr>
              <w:fldChar w:fldCharType="end"/>
            </w:r>
          </w:hyperlink>
        </w:p>
        <w:p w14:paraId="74E5E56D" w14:textId="4FC4AB87" w:rsidR="00C035EF" w:rsidRDefault="00E908D7">
          <w:pPr>
            <w:pStyle w:val="TOC1"/>
            <w:tabs>
              <w:tab w:val="left" w:pos="720"/>
            </w:tabs>
            <w:rPr>
              <w:rFonts w:eastAsiaTheme="minorEastAsia"/>
              <w:caps w:val="0"/>
              <w:color w:val="auto"/>
              <w:kern w:val="2"/>
              <w:sz w:val="24"/>
              <w:szCs w:val="24"/>
              <w:lang w:eastAsia="en-NZ"/>
              <w14:ligatures w14:val="standardContextual"/>
            </w:rPr>
          </w:pPr>
          <w:hyperlink w:anchor="_Toc191800562" w:history="1">
            <w:r w:rsidR="00C035EF" w:rsidRPr="00FE05C4">
              <w:rPr>
                <w:rStyle w:val="Hyperlink"/>
              </w:rPr>
              <w:t>9.</w:t>
            </w:r>
            <w:r w:rsidR="00C035EF">
              <w:rPr>
                <w:rFonts w:eastAsiaTheme="minorEastAsia"/>
                <w:caps w:val="0"/>
                <w:color w:val="auto"/>
                <w:kern w:val="2"/>
                <w:sz w:val="24"/>
                <w:szCs w:val="24"/>
                <w:lang w:eastAsia="en-NZ"/>
                <w14:ligatures w14:val="standardContextual"/>
              </w:rPr>
              <w:tab/>
            </w:r>
            <w:r w:rsidR="00C035EF" w:rsidRPr="00FE05C4">
              <w:rPr>
                <w:rStyle w:val="Hyperlink"/>
              </w:rPr>
              <w:t>Operational Scenarios</w:t>
            </w:r>
            <w:r w:rsidR="00C035EF">
              <w:rPr>
                <w:webHidden/>
              </w:rPr>
              <w:tab/>
            </w:r>
            <w:r w:rsidR="00C035EF">
              <w:rPr>
                <w:webHidden/>
              </w:rPr>
              <w:fldChar w:fldCharType="begin"/>
            </w:r>
            <w:r w:rsidR="00C035EF">
              <w:rPr>
                <w:webHidden/>
              </w:rPr>
              <w:instrText xml:space="preserve"> PAGEREF _Toc191800562 \h </w:instrText>
            </w:r>
            <w:r w:rsidR="00C035EF">
              <w:rPr>
                <w:webHidden/>
              </w:rPr>
            </w:r>
            <w:r w:rsidR="00C035EF">
              <w:rPr>
                <w:webHidden/>
              </w:rPr>
              <w:fldChar w:fldCharType="separate"/>
            </w:r>
            <w:r w:rsidR="00C035EF">
              <w:rPr>
                <w:webHidden/>
              </w:rPr>
              <w:t>17</w:t>
            </w:r>
            <w:r w:rsidR="00C035EF">
              <w:rPr>
                <w:webHidden/>
              </w:rPr>
              <w:fldChar w:fldCharType="end"/>
            </w:r>
          </w:hyperlink>
        </w:p>
        <w:p w14:paraId="329F8F58" w14:textId="6E84E928" w:rsidR="00C035EF" w:rsidRDefault="00E908D7">
          <w:pPr>
            <w:pStyle w:val="TOC1"/>
            <w:tabs>
              <w:tab w:val="left" w:pos="720"/>
            </w:tabs>
            <w:rPr>
              <w:rFonts w:eastAsiaTheme="minorEastAsia"/>
              <w:caps w:val="0"/>
              <w:color w:val="auto"/>
              <w:kern w:val="2"/>
              <w:sz w:val="24"/>
              <w:szCs w:val="24"/>
              <w:lang w:eastAsia="en-NZ"/>
              <w14:ligatures w14:val="standardContextual"/>
            </w:rPr>
          </w:pPr>
          <w:hyperlink w:anchor="_Toc191800563" w:history="1">
            <w:r w:rsidR="00C035EF" w:rsidRPr="00FE05C4">
              <w:rPr>
                <w:rStyle w:val="Hyperlink"/>
              </w:rPr>
              <w:t>10.</w:t>
            </w:r>
            <w:r w:rsidR="00C035EF">
              <w:rPr>
                <w:rFonts w:eastAsiaTheme="minorEastAsia"/>
                <w:caps w:val="0"/>
                <w:color w:val="auto"/>
                <w:kern w:val="2"/>
                <w:sz w:val="24"/>
                <w:szCs w:val="24"/>
                <w:lang w:eastAsia="en-NZ"/>
                <w14:ligatures w14:val="standardContextual"/>
              </w:rPr>
              <w:tab/>
            </w:r>
            <w:r w:rsidR="00C035EF" w:rsidRPr="00FE05C4">
              <w:rPr>
                <w:rStyle w:val="Hyperlink"/>
              </w:rPr>
              <w:t>Risk Management</w:t>
            </w:r>
            <w:r w:rsidR="00C035EF">
              <w:rPr>
                <w:webHidden/>
              </w:rPr>
              <w:tab/>
            </w:r>
            <w:r w:rsidR="00C035EF">
              <w:rPr>
                <w:webHidden/>
              </w:rPr>
              <w:fldChar w:fldCharType="begin"/>
            </w:r>
            <w:r w:rsidR="00C035EF">
              <w:rPr>
                <w:webHidden/>
              </w:rPr>
              <w:instrText xml:space="preserve"> PAGEREF _Toc191800563 \h </w:instrText>
            </w:r>
            <w:r w:rsidR="00C035EF">
              <w:rPr>
                <w:webHidden/>
              </w:rPr>
            </w:r>
            <w:r w:rsidR="00C035EF">
              <w:rPr>
                <w:webHidden/>
              </w:rPr>
              <w:fldChar w:fldCharType="separate"/>
            </w:r>
            <w:r w:rsidR="00C035EF">
              <w:rPr>
                <w:webHidden/>
              </w:rPr>
              <w:t>17</w:t>
            </w:r>
            <w:r w:rsidR="00C035EF">
              <w:rPr>
                <w:webHidden/>
              </w:rPr>
              <w:fldChar w:fldCharType="end"/>
            </w:r>
          </w:hyperlink>
        </w:p>
        <w:p w14:paraId="2E4AE97A" w14:textId="52252F78" w:rsidR="00C035EF" w:rsidRDefault="00E908D7">
          <w:pPr>
            <w:pStyle w:val="TOC1"/>
            <w:rPr>
              <w:rFonts w:eastAsiaTheme="minorEastAsia"/>
              <w:caps w:val="0"/>
              <w:color w:val="auto"/>
              <w:kern w:val="2"/>
              <w:sz w:val="24"/>
              <w:szCs w:val="24"/>
              <w:lang w:eastAsia="en-NZ"/>
              <w14:ligatures w14:val="standardContextual"/>
            </w:rPr>
          </w:pPr>
          <w:hyperlink w:anchor="_Toc191800564" w:history="1">
            <w:r w:rsidR="00C035EF" w:rsidRPr="00FE05C4">
              <w:rPr>
                <w:rStyle w:val="Hyperlink"/>
              </w:rPr>
              <w:t>Appendix A – Normal Operating Conditions</w:t>
            </w:r>
            <w:r w:rsidR="00C035EF">
              <w:rPr>
                <w:webHidden/>
              </w:rPr>
              <w:tab/>
            </w:r>
            <w:r w:rsidR="00C035EF">
              <w:rPr>
                <w:webHidden/>
              </w:rPr>
              <w:fldChar w:fldCharType="begin"/>
            </w:r>
            <w:r w:rsidR="00C035EF">
              <w:rPr>
                <w:webHidden/>
              </w:rPr>
              <w:instrText xml:space="preserve"> PAGEREF _Toc191800564 \h </w:instrText>
            </w:r>
            <w:r w:rsidR="00C035EF">
              <w:rPr>
                <w:webHidden/>
              </w:rPr>
            </w:r>
            <w:r w:rsidR="00C035EF">
              <w:rPr>
                <w:webHidden/>
              </w:rPr>
              <w:fldChar w:fldCharType="separate"/>
            </w:r>
            <w:r w:rsidR="00C035EF">
              <w:rPr>
                <w:webHidden/>
              </w:rPr>
              <w:t>18</w:t>
            </w:r>
            <w:r w:rsidR="00C035EF">
              <w:rPr>
                <w:webHidden/>
              </w:rPr>
              <w:fldChar w:fldCharType="end"/>
            </w:r>
          </w:hyperlink>
        </w:p>
        <w:p w14:paraId="0AEBC43E" w14:textId="47C4B4BC" w:rsidR="00C035EF" w:rsidRDefault="00E908D7">
          <w:pPr>
            <w:pStyle w:val="TOC1"/>
            <w:rPr>
              <w:rFonts w:eastAsiaTheme="minorEastAsia"/>
              <w:caps w:val="0"/>
              <w:color w:val="auto"/>
              <w:kern w:val="2"/>
              <w:sz w:val="24"/>
              <w:szCs w:val="24"/>
              <w:lang w:eastAsia="en-NZ"/>
              <w14:ligatures w14:val="standardContextual"/>
            </w:rPr>
          </w:pPr>
          <w:hyperlink w:anchor="_Toc191800565" w:history="1">
            <w:r w:rsidR="00C035EF" w:rsidRPr="00FE05C4">
              <w:rPr>
                <w:rStyle w:val="Hyperlink"/>
              </w:rPr>
              <w:t>Appendix B – Planned and Unplanned Events</w:t>
            </w:r>
            <w:r w:rsidR="00C035EF">
              <w:rPr>
                <w:webHidden/>
              </w:rPr>
              <w:tab/>
            </w:r>
            <w:r w:rsidR="00C035EF">
              <w:rPr>
                <w:webHidden/>
              </w:rPr>
              <w:fldChar w:fldCharType="begin"/>
            </w:r>
            <w:r w:rsidR="00C035EF">
              <w:rPr>
                <w:webHidden/>
              </w:rPr>
              <w:instrText xml:space="preserve"> PAGEREF _Toc191800565 \h </w:instrText>
            </w:r>
            <w:r w:rsidR="00C035EF">
              <w:rPr>
                <w:webHidden/>
              </w:rPr>
            </w:r>
            <w:r w:rsidR="00C035EF">
              <w:rPr>
                <w:webHidden/>
              </w:rPr>
              <w:fldChar w:fldCharType="separate"/>
            </w:r>
            <w:r w:rsidR="00C035EF">
              <w:rPr>
                <w:webHidden/>
              </w:rPr>
              <w:t>19</w:t>
            </w:r>
            <w:r w:rsidR="00C035EF">
              <w:rPr>
                <w:webHidden/>
              </w:rPr>
              <w:fldChar w:fldCharType="end"/>
            </w:r>
          </w:hyperlink>
        </w:p>
        <w:p w14:paraId="00678C1B" w14:textId="11D4269D" w:rsidR="00161990" w:rsidRPr="00E2781D" w:rsidRDefault="00001B29" w:rsidP="002A6A89">
          <w:pPr>
            <w:rPr>
              <w:rFonts w:asciiTheme="majorHAnsi" w:hAnsiTheme="majorHAnsi" w:cstheme="majorHAnsi"/>
              <w:b/>
              <w:bCs/>
              <w:noProof/>
            </w:rPr>
          </w:pPr>
          <w:r>
            <w:rPr>
              <w:rFonts w:asciiTheme="majorHAnsi" w:hAnsiTheme="majorHAnsi" w:cstheme="majorHAnsi"/>
              <w:b/>
              <w:caps/>
              <w:noProof/>
              <w:color w:val="2575AE" w:themeColor="accent1"/>
            </w:rPr>
            <w:fldChar w:fldCharType="end"/>
          </w:r>
        </w:p>
      </w:sdtContent>
    </w:sdt>
    <w:p w14:paraId="5684195A" w14:textId="77777777" w:rsidR="00B463B9" w:rsidRDefault="00B463B9" w:rsidP="00B463B9">
      <w:pPr>
        <w:pStyle w:val="Subtitle"/>
        <w:rPr>
          <w:noProof/>
        </w:rPr>
      </w:pPr>
      <w:r>
        <w:rPr>
          <w:noProof/>
        </w:rPr>
        <w:lastRenderedPageBreak/>
        <w:t>Figures</w:t>
      </w:r>
    </w:p>
    <w:p w14:paraId="7985583E" w14:textId="35A91A8D" w:rsidR="00B463B9" w:rsidRDefault="00B463B9" w:rsidP="00161990">
      <w:pPr>
        <w:rPr>
          <w:rFonts w:asciiTheme="majorHAnsi" w:hAnsiTheme="majorHAnsi" w:cstheme="majorHAnsi"/>
          <w:noProof/>
        </w:rPr>
      </w:pPr>
      <w:r>
        <w:fldChar w:fldCharType="begin"/>
      </w:r>
      <w:r>
        <w:instrText xml:space="preserve"> TOC \h \z \c "Figure" </w:instrText>
      </w:r>
      <w:r>
        <w:fldChar w:fldCharType="separate"/>
      </w:r>
      <w:r w:rsidR="007A14E1">
        <w:rPr>
          <w:b/>
          <w:bCs/>
          <w:noProof/>
          <w:lang w:val="en-US"/>
        </w:rPr>
        <w:t>No table of figures entries found.</w:t>
      </w:r>
      <w:r>
        <w:fldChar w:fldCharType="end"/>
      </w:r>
    </w:p>
    <w:p w14:paraId="6F551235" w14:textId="77777777" w:rsidR="00B463B9" w:rsidRDefault="00B463B9" w:rsidP="00B463B9">
      <w:pPr>
        <w:pStyle w:val="Subtitle"/>
        <w:rPr>
          <w:noProof/>
        </w:rPr>
      </w:pPr>
      <w:r>
        <w:rPr>
          <w:noProof/>
        </w:rPr>
        <w:t>Tables</w:t>
      </w:r>
    </w:p>
    <w:p w14:paraId="1F769B83" w14:textId="41238A0E" w:rsidR="00161990" w:rsidRPr="00E2781D" w:rsidRDefault="00B463B9" w:rsidP="00B463B9">
      <w:pPr>
        <w:pStyle w:val="Subtitle"/>
        <w:rPr>
          <w:noProof/>
        </w:rPr>
      </w:pPr>
      <w:r>
        <w:rPr>
          <w:rFonts w:eastAsiaTheme="minorHAnsi"/>
          <w:noProof/>
          <w:color w:val="auto"/>
          <w:sz w:val="20"/>
          <w:szCs w:val="20"/>
        </w:rPr>
        <w:fldChar w:fldCharType="begin"/>
      </w:r>
      <w:r>
        <w:rPr>
          <w:noProof/>
        </w:rPr>
        <w:instrText xml:space="preserve"> TOC \h \z \c "Table" </w:instrText>
      </w:r>
      <w:r>
        <w:rPr>
          <w:rFonts w:eastAsiaTheme="minorHAnsi"/>
          <w:noProof/>
          <w:color w:val="auto"/>
          <w:sz w:val="20"/>
          <w:szCs w:val="20"/>
        </w:rPr>
        <w:fldChar w:fldCharType="separate"/>
      </w:r>
      <w:r w:rsidR="007A14E1">
        <w:rPr>
          <w:rFonts w:eastAsiaTheme="minorHAnsi"/>
          <w:b/>
          <w:bCs/>
          <w:noProof/>
          <w:color w:val="auto"/>
          <w:sz w:val="20"/>
          <w:szCs w:val="20"/>
          <w:lang w:val="en-US"/>
        </w:rPr>
        <w:t>No table of figures entries found.</w:t>
      </w:r>
      <w:r>
        <w:rPr>
          <w:noProof/>
        </w:rPr>
        <w:fldChar w:fldCharType="end"/>
      </w:r>
      <w:r w:rsidR="00161990" w:rsidRPr="00E2781D">
        <w:rPr>
          <w:noProof/>
        </w:rPr>
        <w:br w:type="page"/>
      </w:r>
    </w:p>
    <w:p w14:paraId="2438B0CF" w14:textId="77777777" w:rsidR="002073E5" w:rsidRDefault="002073E5" w:rsidP="002073E5">
      <w:pPr>
        <w:pBdr>
          <w:bottom w:val="single" w:sz="4" w:space="1" w:color="auto"/>
        </w:pBdr>
        <w:rPr>
          <w:rFonts w:asciiTheme="majorHAnsi" w:hAnsiTheme="majorHAnsi" w:cstheme="majorHAnsi"/>
          <w:caps/>
          <w:color w:val="2575AE" w:themeColor="accent1"/>
        </w:rPr>
      </w:pPr>
    </w:p>
    <w:p w14:paraId="2DE3AA40" w14:textId="4EBBFABA" w:rsidR="002073E5" w:rsidRDefault="00F86907" w:rsidP="00BB5CD3">
      <w:pPr>
        <w:pStyle w:val="Subtitle"/>
      </w:pPr>
      <w:r>
        <w:t>Glossary</w:t>
      </w:r>
    </w:p>
    <w:tbl>
      <w:tblPr>
        <w:tblStyle w:val="NZTAPMPTable"/>
        <w:tblW w:w="9498" w:type="dxa"/>
        <w:tblLook w:val="04A0" w:firstRow="1" w:lastRow="0" w:firstColumn="1" w:lastColumn="0" w:noHBand="0" w:noVBand="1"/>
      </w:tblPr>
      <w:tblGrid>
        <w:gridCol w:w="2552"/>
        <w:gridCol w:w="6946"/>
      </w:tblGrid>
      <w:tr w:rsidR="00BB5CD3" w14:paraId="39CB25CB" w14:textId="77777777">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100" w:firstRow="0" w:lastRow="0" w:firstColumn="1" w:lastColumn="0" w:oddVBand="0" w:evenVBand="0" w:oddHBand="0" w:evenHBand="0" w:firstRowFirstColumn="1" w:firstRowLastColumn="0" w:lastRowFirstColumn="0" w:lastRowLastColumn="0"/>
            <w:tcW w:w="2552" w:type="dxa"/>
            <w:tcBorders>
              <w:bottom w:val="single" w:sz="4" w:space="0" w:color="auto"/>
            </w:tcBorders>
          </w:tcPr>
          <w:p w14:paraId="5CE476BD" w14:textId="77777777" w:rsidR="00BB5CD3" w:rsidRDefault="00BB5CD3">
            <w:pPr>
              <w:spacing w:after="160" w:line="240" w:lineRule="atLeast"/>
            </w:pPr>
            <w:r>
              <w:t>Term</w:t>
            </w:r>
          </w:p>
        </w:tc>
        <w:tc>
          <w:tcPr>
            <w:tcW w:w="6946" w:type="dxa"/>
            <w:tcBorders>
              <w:bottom w:val="single" w:sz="4" w:space="0" w:color="auto"/>
            </w:tcBorders>
          </w:tcPr>
          <w:p w14:paraId="43AC0867" w14:textId="77777777" w:rsidR="00BB5CD3" w:rsidRDefault="00BB5CD3">
            <w:pPr>
              <w:spacing w:after="160" w:line="240" w:lineRule="atLeast"/>
              <w:cnfStyle w:val="100000000000" w:firstRow="1" w:lastRow="0" w:firstColumn="0" w:lastColumn="0" w:oddVBand="0" w:evenVBand="0" w:oddHBand="0" w:evenHBand="0" w:firstRowFirstColumn="0" w:firstRowLastColumn="0" w:lastRowFirstColumn="0" w:lastRowLastColumn="0"/>
            </w:pPr>
            <w:r>
              <w:t>Meaning</w:t>
            </w:r>
          </w:p>
        </w:tc>
      </w:tr>
      <w:tr w:rsidR="00BB5CD3" w:rsidRPr="007D3F0E" w14:paraId="6E6AD2DD" w14:textId="7777777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tcPr>
          <w:p w14:paraId="4175B66F" w14:textId="1633D18B" w:rsidR="00BB5CD3" w:rsidRPr="009B402F" w:rsidRDefault="00BB5CD3">
            <w:pPr>
              <w:spacing w:after="160" w:line="240" w:lineRule="atLeast"/>
            </w:pPr>
          </w:p>
        </w:tc>
        <w:tc>
          <w:tcPr>
            <w:tcW w:w="6946" w:type="dxa"/>
            <w:tcBorders>
              <w:top w:val="single" w:sz="4" w:space="0" w:color="auto"/>
              <w:left w:val="single" w:sz="4" w:space="0" w:color="auto"/>
              <w:bottom w:val="single" w:sz="4" w:space="0" w:color="auto"/>
              <w:right w:val="single" w:sz="4" w:space="0" w:color="auto"/>
            </w:tcBorders>
          </w:tcPr>
          <w:p w14:paraId="5BE4AA6C" w14:textId="5C5DD150" w:rsidR="00BB5CD3" w:rsidRPr="007D3F0E" w:rsidRDefault="00BB5CD3">
            <w:pPr>
              <w:spacing w:after="160" w:line="240" w:lineRule="atLeast"/>
              <w:cnfStyle w:val="000000100000" w:firstRow="0" w:lastRow="0" w:firstColumn="0" w:lastColumn="0" w:oddVBand="0" w:evenVBand="0" w:oddHBand="1" w:evenHBand="0" w:firstRowFirstColumn="0" w:firstRowLastColumn="0" w:lastRowFirstColumn="0" w:lastRowLastColumn="0"/>
              <w:rPr>
                <w:bCs/>
                <w:lang w:val="en-AU"/>
              </w:rPr>
            </w:pPr>
          </w:p>
        </w:tc>
      </w:tr>
      <w:tr w:rsidR="00BB5CD3" w14:paraId="08995FCE" w14:textId="77777777" w:rsidTr="00BB5C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tcPr>
          <w:p w14:paraId="13285C21" w14:textId="0E833059" w:rsidR="00BB5CD3" w:rsidRDefault="00BB5CD3">
            <w:pPr>
              <w:spacing w:after="160" w:line="240" w:lineRule="atLeast"/>
            </w:pPr>
          </w:p>
        </w:tc>
        <w:tc>
          <w:tcPr>
            <w:tcW w:w="6946" w:type="dxa"/>
            <w:tcBorders>
              <w:top w:val="single" w:sz="4" w:space="0" w:color="auto"/>
              <w:left w:val="single" w:sz="4" w:space="0" w:color="auto"/>
              <w:bottom w:val="single" w:sz="4" w:space="0" w:color="auto"/>
              <w:right w:val="single" w:sz="4" w:space="0" w:color="auto"/>
            </w:tcBorders>
          </w:tcPr>
          <w:p w14:paraId="0E630A93" w14:textId="5CFA6F0D" w:rsidR="00BB5CD3" w:rsidRDefault="00BB5CD3">
            <w:pPr>
              <w:spacing w:after="160" w:line="240" w:lineRule="atLeast"/>
              <w:cnfStyle w:val="000000010000" w:firstRow="0" w:lastRow="0" w:firstColumn="0" w:lastColumn="0" w:oddVBand="0" w:evenVBand="0" w:oddHBand="0" w:evenHBand="1" w:firstRowFirstColumn="0" w:firstRowLastColumn="0" w:lastRowFirstColumn="0" w:lastRowLastColumn="0"/>
              <w:rPr>
                <w:bCs/>
                <w:lang w:val="en-AU"/>
              </w:rPr>
            </w:pPr>
          </w:p>
        </w:tc>
      </w:tr>
      <w:tr w:rsidR="00BB5CD3" w14:paraId="6BCF0BE6" w14:textId="7777777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tcPr>
          <w:p w14:paraId="7EFD105D" w14:textId="63224C71" w:rsidR="00BB5CD3" w:rsidRDefault="00BB5CD3">
            <w:pPr>
              <w:spacing w:after="160" w:line="240" w:lineRule="atLeast"/>
            </w:pPr>
          </w:p>
        </w:tc>
        <w:tc>
          <w:tcPr>
            <w:tcW w:w="6946" w:type="dxa"/>
            <w:tcBorders>
              <w:top w:val="single" w:sz="4" w:space="0" w:color="auto"/>
              <w:left w:val="single" w:sz="4" w:space="0" w:color="auto"/>
              <w:bottom w:val="single" w:sz="4" w:space="0" w:color="auto"/>
              <w:right w:val="single" w:sz="4" w:space="0" w:color="auto"/>
            </w:tcBorders>
          </w:tcPr>
          <w:p w14:paraId="4D69B845" w14:textId="59E28C04" w:rsidR="00BB5CD3" w:rsidRDefault="00BB5CD3">
            <w:pPr>
              <w:spacing w:after="160" w:line="240" w:lineRule="atLeast"/>
              <w:cnfStyle w:val="000000100000" w:firstRow="0" w:lastRow="0" w:firstColumn="0" w:lastColumn="0" w:oddVBand="0" w:evenVBand="0" w:oddHBand="1" w:evenHBand="0" w:firstRowFirstColumn="0" w:firstRowLastColumn="0" w:lastRowFirstColumn="0" w:lastRowLastColumn="0"/>
              <w:rPr>
                <w:bCs/>
                <w:lang w:val="en-AU"/>
              </w:rPr>
            </w:pPr>
          </w:p>
        </w:tc>
      </w:tr>
      <w:tr w:rsidR="00BB5CD3" w14:paraId="6B57EFFB" w14:textId="77777777" w:rsidTr="00BB5C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tcPr>
          <w:p w14:paraId="010878C9" w14:textId="41D075EA" w:rsidR="00BB5CD3" w:rsidRDefault="00BB5CD3">
            <w:pPr>
              <w:spacing w:after="160" w:line="240" w:lineRule="atLeast"/>
            </w:pPr>
          </w:p>
        </w:tc>
        <w:tc>
          <w:tcPr>
            <w:tcW w:w="6946" w:type="dxa"/>
            <w:tcBorders>
              <w:top w:val="single" w:sz="4" w:space="0" w:color="auto"/>
              <w:left w:val="single" w:sz="4" w:space="0" w:color="auto"/>
              <w:bottom w:val="single" w:sz="4" w:space="0" w:color="auto"/>
              <w:right w:val="single" w:sz="4" w:space="0" w:color="auto"/>
            </w:tcBorders>
          </w:tcPr>
          <w:p w14:paraId="3D0E5ECF" w14:textId="35DB86D5" w:rsidR="00BB5CD3" w:rsidRDefault="00BB5CD3">
            <w:pPr>
              <w:spacing w:after="160" w:line="240" w:lineRule="atLeast"/>
              <w:cnfStyle w:val="000000010000" w:firstRow="0" w:lastRow="0" w:firstColumn="0" w:lastColumn="0" w:oddVBand="0" w:evenVBand="0" w:oddHBand="0" w:evenHBand="1" w:firstRowFirstColumn="0" w:firstRowLastColumn="0" w:lastRowFirstColumn="0" w:lastRowLastColumn="0"/>
              <w:rPr>
                <w:bCs/>
                <w:lang w:val="en-AU"/>
              </w:rPr>
            </w:pPr>
          </w:p>
        </w:tc>
      </w:tr>
      <w:tr w:rsidR="00BB5CD3" w14:paraId="1B6A24D5" w14:textId="77777777" w:rsidTr="00BB5CD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tcPr>
          <w:p w14:paraId="279E721C" w14:textId="783E3FE7" w:rsidR="00BB5CD3" w:rsidRDefault="00BB5CD3">
            <w:pPr>
              <w:spacing w:after="160" w:line="240" w:lineRule="atLeast"/>
            </w:pPr>
          </w:p>
        </w:tc>
        <w:tc>
          <w:tcPr>
            <w:tcW w:w="6946" w:type="dxa"/>
            <w:tcBorders>
              <w:top w:val="single" w:sz="4" w:space="0" w:color="auto"/>
              <w:left w:val="single" w:sz="4" w:space="0" w:color="auto"/>
              <w:bottom w:val="single" w:sz="4" w:space="0" w:color="auto"/>
              <w:right w:val="single" w:sz="4" w:space="0" w:color="auto"/>
            </w:tcBorders>
          </w:tcPr>
          <w:p w14:paraId="048C74D1" w14:textId="7548785B" w:rsidR="00BB5CD3" w:rsidRDefault="00BB5CD3">
            <w:pPr>
              <w:spacing w:after="160" w:line="240" w:lineRule="atLeast"/>
              <w:cnfStyle w:val="000000100000" w:firstRow="0" w:lastRow="0" w:firstColumn="0" w:lastColumn="0" w:oddVBand="0" w:evenVBand="0" w:oddHBand="1" w:evenHBand="0" w:firstRowFirstColumn="0" w:firstRowLastColumn="0" w:lastRowFirstColumn="0" w:lastRowLastColumn="0"/>
              <w:rPr>
                <w:bCs/>
                <w:lang w:val="en-AU"/>
              </w:rPr>
            </w:pPr>
          </w:p>
        </w:tc>
      </w:tr>
      <w:tr w:rsidR="00BB5CD3" w14:paraId="7A4E663D" w14:textId="77777777" w:rsidTr="00BB5C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tcPr>
          <w:p w14:paraId="5213CDFA" w14:textId="6B7F10A5" w:rsidR="00BB5CD3" w:rsidRDefault="00BB5CD3">
            <w:pPr>
              <w:spacing w:after="160" w:line="240" w:lineRule="atLeast"/>
            </w:pPr>
          </w:p>
        </w:tc>
        <w:tc>
          <w:tcPr>
            <w:tcW w:w="6946" w:type="dxa"/>
            <w:tcBorders>
              <w:top w:val="single" w:sz="4" w:space="0" w:color="auto"/>
              <w:left w:val="single" w:sz="4" w:space="0" w:color="auto"/>
              <w:bottom w:val="single" w:sz="4" w:space="0" w:color="auto"/>
              <w:right w:val="single" w:sz="4" w:space="0" w:color="auto"/>
            </w:tcBorders>
          </w:tcPr>
          <w:p w14:paraId="5CD1DE6A" w14:textId="07268312" w:rsidR="00BB5CD3" w:rsidRDefault="00BB5CD3">
            <w:pPr>
              <w:spacing w:after="160" w:line="240" w:lineRule="atLeast"/>
              <w:cnfStyle w:val="000000010000" w:firstRow="0" w:lastRow="0" w:firstColumn="0" w:lastColumn="0" w:oddVBand="0" w:evenVBand="0" w:oddHBand="0" w:evenHBand="1" w:firstRowFirstColumn="0" w:firstRowLastColumn="0" w:lastRowFirstColumn="0" w:lastRowLastColumn="0"/>
              <w:rPr>
                <w:bCs/>
                <w:lang w:val="en-AU"/>
              </w:rPr>
            </w:pPr>
          </w:p>
        </w:tc>
      </w:tr>
      <w:tr w:rsidR="00BB5CD3" w:rsidRPr="007D3F0E" w14:paraId="5D6BB99F" w14:textId="77777777" w:rsidTr="00BB5CD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tcPr>
          <w:p w14:paraId="2CB53B48" w14:textId="3361885F" w:rsidR="00BB5CD3" w:rsidRPr="009B402F" w:rsidRDefault="00BB5CD3">
            <w:pPr>
              <w:spacing w:after="160" w:line="240" w:lineRule="atLeast"/>
            </w:pPr>
          </w:p>
        </w:tc>
        <w:tc>
          <w:tcPr>
            <w:tcW w:w="6946" w:type="dxa"/>
            <w:tcBorders>
              <w:top w:val="single" w:sz="4" w:space="0" w:color="auto"/>
              <w:left w:val="single" w:sz="4" w:space="0" w:color="auto"/>
              <w:bottom w:val="single" w:sz="4" w:space="0" w:color="auto"/>
              <w:right w:val="single" w:sz="4" w:space="0" w:color="auto"/>
            </w:tcBorders>
          </w:tcPr>
          <w:p w14:paraId="3FAFFC38" w14:textId="04AE723F" w:rsidR="00BB5CD3" w:rsidRPr="007D3F0E" w:rsidRDefault="00BB5CD3">
            <w:pPr>
              <w:spacing w:after="160" w:line="240" w:lineRule="atLeast"/>
              <w:cnfStyle w:val="000000100000" w:firstRow="0" w:lastRow="0" w:firstColumn="0" w:lastColumn="0" w:oddVBand="0" w:evenVBand="0" w:oddHBand="1" w:evenHBand="0" w:firstRowFirstColumn="0" w:firstRowLastColumn="0" w:lastRowFirstColumn="0" w:lastRowLastColumn="0"/>
              <w:rPr>
                <w:bCs/>
              </w:rPr>
            </w:pPr>
          </w:p>
        </w:tc>
      </w:tr>
      <w:tr w:rsidR="00BB5CD3" w:rsidRPr="007D3F0E" w14:paraId="5F18A9B5" w14:textId="77777777" w:rsidTr="00BB5C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tcPr>
          <w:p w14:paraId="08BCFB55" w14:textId="45E9E5A4" w:rsidR="00BB5CD3" w:rsidRPr="009B402F" w:rsidRDefault="00BB5CD3">
            <w:pPr>
              <w:spacing w:after="160" w:line="240" w:lineRule="atLeast"/>
            </w:pPr>
          </w:p>
        </w:tc>
        <w:tc>
          <w:tcPr>
            <w:tcW w:w="6946" w:type="dxa"/>
            <w:tcBorders>
              <w:top w:val="single" w:sz="4" w:space="0" w:color="auto"/>
              <w:left w:val="single" w:sz="4" w:space="0" w:color="auto"/>
              <w:bottom w:val="single" w:sz="4" w:space="0" w:color="auto"/>
              <w:right w:val="single" w:sz="4" w:space="0" w:color="auto"/>
            </w:tcBorders>
          </w:tcPr>
          <w:p w14:paraId="550294F0" w14:textId="3FB961CE" w:rsidR="00BB5CD3" w:rsidRPr="007D3F0E" w:rsidRDefault="00BB5CD3">
            <w:pPr>
              <w:spacing w:after="160" w:line="240" w:lineRule="atLeast"/>
              <w:cnfStyle w:val="000000010000" w:firstRow="0" w:lastRow="0" w:firstColumn="0" w:lastColumn="0" w:oddVBand="0" w:evenVBand="0" w:oddHBand="0" w:evenHBand="1" w:firstRowFirstColumn="0" w:firstRowLastColumn="0" w:lastRowFirstColumn="0" w:lastRowLastColumn="0"/>
              <w:rPr>
                <w:bCs/>
              </w:rPr>
            </w:pPr>
          </w:p>
        </w:tc>
      </w:tr>
      <w:tr w:rsidR="00BB5CD3" w14:paraId="1D2114B4" w14:textId="77777777" w:rsidTr="00BB5CD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tcPr>
          <w:p w14:paraId="50335B85" w14:textId="731DA61A" w:rsidR="00BB5CD3" w:rsidRPr="00543CA4" w:rsidRDefault="00BB5CD3">
            <w:pPr>
              <w:spacing w:after="160" w:line="240" w:lineRule="atLeast"/>
              <w:rPr>
                <w:bCs w:val="0"/>
              </w:rPr>
            </w:pPr>
          </w:p>
        </w:tc>
        <w:tc>
          <w:tcPr>
            <w:tcW w:w="6946" w:type="dxa"/>
            <w:tcBorders>
              <w:top w:val="single" w:sz="4" w:space="0" w:color="auto"/>
              <w:left w:val="single" w:sz="4" w:space="0" w:color="auto"/>
              <w:bottom w:val="single" w:sz="4" w:space="0" w:color="auto"/>
              <w:right w:val="single" w:sz="4" w:space="0" w:color="auto"/>
            </w:tcBorders>
          </w:tcPr>
          <w:p w14:paraId="5D4AE431" w14:textId="391B9B32" w:rsidR="00BB5CD3" w:rsidRDefault="00BB5CD3">
            <w:pPr>
              <w:spacing w:after="160" w:line="240" w:lineRule="atLeast"/>
              <w:cnfStyle w:val="000000100000" w:firstRow="0" w:lastRow="0" w:firstColumn="0" w:lastColumn="0" w:oddVBand="0" w:evenVBand="0" w:oddHBand="1" w:evenHBand="0" w:firstRowFirstColumn="0" w:firstRowLastColumn="0" w:lastRowFirstColumn="0" w:lastRowLastColumn="0"/>
              <w:rPr>
                <w:bCs/>
              </w:rPr>
            </w:pPr>
          </w:p>
        </w:tc>
      </w:tr>
      <w:tr w:rsidR="00BB5CD3" w:rsidRPr="007D3F0E" w14:paraId="21517090" w14:textId="77777777" w:rsidTr="00BB5C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tcPr>
          <w:p w14:paraId="1923FC42" w14:textId="0FDA7320" w:rsidR="00BB5CD3" w:rsidRPr="007D3F0E" w:rsidRDefault="00BB5CD3">
            <w:pPr>
              <w:spacing w:after="160" w:line="240" w:lineRule="atLeast"/>
              <w:rPr>
                <w:bCs w:val="0"/>
              </w:rPr>
            </w:pPr>
          </w:p>
        </w:tc>
        <w:tc>
          <w:tcPr>
            <w:tcW w:w="6946" w:type="dxa"/>
            <w:tcBorders>
              <w:top w:val="single" w:sz="4" w:space="0" w:color="auto"/>
              <w:left w:val="single" w:sz="4" w:space="0" w:color="auto"/>
              <w:bottom w:val="single" w:sz="4" w:space="0" w:color="auto"/>
              <w:right w:val="single" w:sz="4" w:space="0" w:color="auto"/>
            </w:tcBorders>
          </w:tcPr>
          <w:p w14:paraId="149132AA" w14:textId="537A2496" w:rsidR="00BB5CD3" w:rsidRPr="007D3F0E" w:rsidRDefault="00BB5CD3">
            <w:pPr>
              <w:spacing w:after="160" w:line="240" w:lineRule="atLeast"/>
              <w:cnfStyle w:val="000000010000" w:firstRow="0" w:lastRow="0" w:firstColumn="0" w:lastColumn="0" w:oddVBand="0" w:evenVBand="0" w:oddHBand="0" w:evenHBand="1" w:firstRowFirstColumn="0" w:firstRowLastColumn="0" w:lastRowFirstColumn="0" w:lastRowLastColumn="0"/>
              <w:rPr>
                <w:bCs/>
              </w:rPr>
            </w:pPr>
          </w:p>
        </w:tc>
      </w:tr>
      <w:tr w:rsidR="00BB5CD3" w:rsidRPr="007D3F0E" w14:paraId="1A20B44F" w14:textId="77777777" w:rsidTr="00BB5CD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tcPr>
          <w:p w14:paraId="4C57FEC2" w14:textId="0F5DC8DF" w:rsidR="00BB5CD3" w:rsidRPr="007D3F0E" w:rsidRDefault="00BB5CD3">
            <w:pPr>
              <w:spacing w:after="160" w:line="240" w:lineRule="atLeast"/>
              <w:rPr>
                <w:bCs w:val="0"/>
              </w:rPr>
            </w:pPr>
          </w:p>
        </w:tc>
        <w:tc>
          <w:tcPr>
            <w:tcW w:w="6946" w:type="dxa"/>
            <w:tcBorders>
              <w:top w:val="single" w:sz="4" w:space="0" w:color="auto"/>
              <w:left w:val="single" w:sz="4" w:space="0" w:color="auto"/>
              <w:bottom w:val="single" w:sz="4" w:space="0" w:color="auto"/>
              <w:right w:val="single" w:sz="4" w:space="0" w:color="auto"/>
            </w:tcBorders>
          </w:tcPr>
          <w:p w14:paraId="66D52606" w14:textId="4A7F43ED" w:rsidR="00BB5CD3" w:rsidRPr="007D3F0E" w:rsidRDefault="00BB5CD3">
            <w:pPr>
              <w:spacing w:after="160" w:line="240" w:lineRule="atLeast"/>
              <w:cnfStyle w:val="000000100000" w:firstRow="0" w:lastRow="0" w:firstColumn="0" w:lastColumn="0" w:oddVBand="0" w:evenVBand="0" w:oddHBand="1" w:evenHBand="0" w:firstRowFirstColumn="0" w:firstRowLastColumn="0" w:lastRowFirstColumn="0" w:lastRowLastColumn="0"/>
              <w:rPr>
                <w:bCs/>
              </w:rPr>
            </w:pPr>
          </w:p>
        </w:tc>
      </w:tr>
      <w:tr w:rsidR="00BB5CD3" w:rsidRPr="2E9F4FDE" w14:paraId="27370150" w14:textId="777777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tcPr>
          <w:p w14:paraId="73B20566" w14:textId="5936D43A" w:rsidR="00BB5CD3" w:rsidRPr="2E9F4FDE" w:rsidRDefault="00BB5CD3">
            <w:pPr>
              <w:spacing w:after="160" w:line="240" w:lineRule="atLeast"/>
              <w:rPr>
                <w:rFonts w:eastAsia="Arial" w:cs="Arial"/>
              </w:rPr>
            </w:pPr>
          </w:p>
        </w:tc>
        <w:tc>
          <w:tcPr>
            <w:tcW w:w="6946" w:type="dxa"/>
            <w:tcBorders>
              <w:top w:val="single" w:sz="4" w:space="0" w:color="auto"/>
              <w:left w:val="single" w:sz="4" w:space="0" w:color="auto"/>
              <w:bottom w:val="single" w:sz="4" w:space="0" w:color="auto"/>
              <w:right w:val="single" w:sz="4" w:space="0" w:color="auto"/>
            </w:tcBorders>
          </w:tcPr>
          <w:p w14:paraId="0F861DEF" w14:textId="1BEFCA76" w:rsidR="00BB5CD3" w:rsidRPr="2E9F4FDE" w:rsidRDefault="00BB5CD3">
            <w:pPr>
              <w:spacing w:after="160" w:line="240" w:lineRule="atLeast"/>
              <w:cnfStyle w:val="000000010000" w:firstRow="0" w:lastRow="0" w:firstColumn="0" w:lastColumn="0" w:oddVBand="0" w:evenVBand="0" w:oddHBand="0" w:evenHBand="1" w:firstRowFirstColumn="0" w:firstRowLastColumn="0" w:lastRowFirstColumn="0" w:lastRowLastColumn="0"/>
              <w:rPr>
                <w:rFonts w:eastAsia="Arial" w:cs="Arial"/>
              </w:rPr>
            </w:pPr>
          </w:p>
        </w:tc>
      </w:tr>
      <w:tr w:rsidR="00BB5CD3" w:rsidRPr="007D3F0E" w14:paraId="1F6985AA" w14:textId="77777777" w:rsidTr="00BB5CD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tcPr>
          <w:p w14:paraId="043A2957" w14:textId="58C15EC9" w:rsidR="00BB5CD3" w:rsidRPr="007D3F0E" w:rsidRDefault="00BB5CD3">
            <w:pPr>
              <w:spacing w:after="160" w:line="240" w:lineRule="atLeast"/>
              <w:rPr>
                <w:bCs w:val="0"/>
              </w:rPr>
            </w:pPr>
          </w:p>
        </w:tc>
        <w:tc>
          <w:tcPr>
            <w:tcW w:w="6946" w:type="dxa"/>
            <w:tcBorders>
              <w:top w:val="single" w:sz="4" w:space="0" w:color="auto"/>
              <w:left w:val="single" w:sz="4" w:space="0" w:color="auto"/>
              <w:bottom w:val="single" w:sz="4" w:space="0" w:color="auto"/>
              <w:right w:val="single" w:sz="4" w:space="0" w:color="auto"/>
            </w:tcBorders>
          </w:tcPr>
          <w:p w14:paraId="4650A8D3" w14:textId="27789A3A" w:rsidR="00BB5CD3" w:rsidRPr="007D3F0E" w:rsidRDefault="00BB5CD3">
            <w:pPr>
              <w:spacing w:after="160" w:line="240" w:lineRule="atLeast"/>
              <w:cnfStyle w:val="000000100000" w:firstRow="0" w:lastRow="0" w:firstColumn="0" w:lastColumn="0" w:oddVBand="0" w:evenVBand="0" w:oddHBand="1" w:evenHBand="0" w:firstRowFirstColumn="0" w:firstRowLastColumn="0" w:lastRowFirstColumn="0" w:lastRowLastColumn="0"/>
              <w:rPr>
                <w:bCs/>
              </w:rPr>
            </w:pPr>
          </w:p>
        </w:tc>
      </w:tr>
    </w:tbl>
    <w:p w14:paraId="10125606" w14:textId="77777777" w:rsidR="00BB5CD3" w:rsidRDefault="00BB5CD3" w:rsidP="00BB5CD3"/>
    <w:p w14:paraId="59CEB897" w14:textId="77777777" w:rsidR="00BB5CD3" w:rsidRDefault="00BB5CD3" w:rsidP="00BB5CD3"/>
    <w:p w14:paraId="0BC07A2D" w14:textId="77777777" w:rsidR="00BB5CD3" w:rsidRDefault="00BB5CD3" w:rsidP="00BB5CD3"/>
    <w:p w14:paraId="6B812296" w14:textId="77777777" w:rsidR="00BB5CD3" w:rsidRDefault="00BB5CD3" w:rsidP="00BB5CD3"/>
    <w:p w14:paraId="51413E01" w14:textId="77777777" w:rsidR="00BB5CD3" w:rsidRDefault="00BB5CD3" w:rsidP="00BB5CD3"/>
    <w:p w14:paraId="563A20FC" w14:textId="77777777" w:rsidR="00BB5CD3" w:rsidRDefault="00BB5CD3" w:rsidP="00BB5CD3"/>
    <w:p w14:paraId="3D404F07" w14:textId="77777777" w:rsidR="00BB5CD3" w:rsidRDefault="00BB5CD3" w:rsidP="00BB5CD3"/>
    <w:p w14:paraId="2B604306" w14:textId="77777777" w:rsidR="00BB5CD3" w:rsidRDefault="00BB5CD3" w:rsidP="00BB5CD3"/>
    <w:p w14:paraId="60F9146C" w14:textId="77777777" w:rsidR="00BB5CD3" w:rsidRDefault="00BB5CD3" w:rsidP="00BB5CD3"/>
    <w:p w14:paraId="545DA1E7" w14:textId="77777777" w:rsidR="004F3D5A" w:rsidRDefault="004F3D5A">
      <w:pPr>
        <w:spacing w:after="160" w:line="240" w:lineRule="atLeast"/>
        <w:rPr>
          <w:rFonts w:asciiTheme="majorHAnsi" w:hAnsiTheme="majorHAnsi" w:cstheme="majorHAnsi"/>
        </w:rPr>
      </w:pPr>
      <w:r>
        <w:rPr>
          <w:rFonts w:cstheme="majorHAnsi"/>
          <w:b/>
        </w:rPr>
        <w:br w:type="page"/>
      </w:r>
    </w:p>
    <w:p w14:paraId="4C125717" w14:textId="17EF9935" w:rsidR="00702244" w:rsidRPr="004C1F55" w:rsidRDefault="00702244" w:rsidP="003F1765">
      <w:pPr>
        <w:pStyle w:val="headingnumber1"/>
        <w:rPr>
          <w:caps/>
        </w:rPr>
      </w:pPr>
      <w:bookmarkStart w:id="5" w:name="_Toc191800534"/>
      <w:r w:rsidRPr="004C1F55">
        <w:lastRenderedPageBreak/>
        <w:t>Introduction</w:t>
      </w:r>
      <w:bookmarkEnd w:id="5"/>
    </w:p>
    <w:p w14:paraId="51E55F99" w14:textId="1589BD5E" w:rsidR="00702244" w:rsidRDefault="00702244" w:rsidP="003F1765">
      <w:pPr>
        <w:pStyle w:val="headingnumber2"/>
      </w:pPr>
      <w:bookmarkStart w:id="6" w:name="_Toc191800535"/>
      <w:r w:rsidRPr="00702244">
        <w:t>Purpose of Document</w:t>
      </w:r>
      <w:bookmarkEnd w:id="6"/>
      <w:r w:rsidRPr="00702244">
        <w:t xml:space="preserve"> </w:t>
      </w:r>
    </w:p>
    <w:p w14:paraId="2B862391" w14:textId="77777777" w:rsidR="00C035EF" w:rsidRDefault="00C035EF" w:rsidP="00F51346">
      <w:r w:rsidRPr="00C035EF">
        <w:t>This Concept of Operations (ConOp) document aims to create a unified vision between the NZ Transport Agency Waka Kotahi (NZTA) and its network operating partners to manage and operate the transport network effectively. It acts as a tactical guide, detailing the operational framework necessary to fulfil the agreed objectives. The ConOp focuses on high-level strategies and guides infrastructure requirements and network management tools. At the same time, specific operational procedures are documented in each network operating partner's Standard Operating Procedures (SOP).</w:t>
      </w:r>
    </w:p>
    <w:p w14:paraId="43B4750D" w14:textId="77777777" w:rsidR="00702244" w:rsidRDefault="00702244" w:rsidP="003F1765">
      <w:pPr>
        <w:pStyle w:val="headingnumber2"/>
      </w:pPr>
      <w:bookmarkStart w:id="7" w:name="_Toc182235739"/>
      <w:bookmarkStart w:id="8" w:name="_Toc191800536"/>
      <w:r w:rsidRPr="00702244">
        <w:t>Intended Audience</w:t>
      </w:r>
      <w:bookmarkEnd w:id="7"/>
      <w:bookmarkEnd w:id="8"/>
    </w:p>
    <w:p w14:paraId="4E1E1888" w14:textId="77777777" w:rsidR="00C035EF" w:rsidRDefault="00C035EF" w:rsidP="00F51346">
      <w:r w:rsidRPr="00C035EF">
        <w:t>This ConOp is tailored for stakeholders and partners involved in achieving operational outcomes within the broader transport network. It targets individuals engaged in daily operations, optimisation, management, maintenance, and incident response and those responsible for customer and stakeholder communications.</w:t>
      </w:r>
    </w:p>
    <w:p w14:paraId="55E529C4" w14:textId="7B4F2F1B" w:rsidR="00702244" w:rsidRDefault="00702244" w:rsidP="007A14E1">
      <w:pPr>
        <w:pStyle w:val="headingnumber2"/>
      </w:pPr>
      <w:bookmarkStart w:id="9" w:name="_Toc182235740"/>
      <w:bookmarkStart w:id="10" w:name="_Toc191800537"/>
      <w:r w:rsidRPr="00702244">
        <w:t>Background</w:t>
      </w:r>
      <w:bookmarkEnd w:id="9"/>
      <w:bookmarkEnd w:id="10"/>
    </w:p>
    <w:p w14:paraId="15CD6BA2" w14:textId="77777777" w:rsidR="00C035EF" w:rsidRPr="00C035EF" w:rsidRDefault="00C035EF" w:rsidP="00C035EF">
      <w:pPr>
        <w:rPr>
          <w:b/>
          <w:bCs/>
        </w:rPr>
      </w:pPr>
      <w:r w:rsidRPr="00C035EF">
        <w:rPr>
          <w:b/>
          <w:bCs/>
        </w:rPr>
        <w:t>Project Description: Outline the project’s key aspects, including its strategic significance and scope.</w:t>
      </w:r>
    </w:p>
    <w:p w14:paraId="04A6D150" w14:textId="77777777" w:rsidR="00C035EF" w:rsidRPr="00C035EF" w:rsidRDefault="00C035EF" w:rsidP="00C035EF">
      <w:pPr>
        <w:rPr>
          <w:b/>
          <w:bCs/>
        </w:rPr>
      </w:pPr>
      <w:r w:rsidRPr="00C035EF">
        <w:rPr>
          <w:b/>
          <w:bCs/>
        </w:rPr>
        <w:t>Objectives: Summarise the primary goals of the project.</w:t>
      </w:r>
    </w:p>
    <w:p w14:paraId="0EB8AB07" w14:textId="77777777" w:rsidR="00C035EF" w:rsidRPr="00C035EF" w:rsidRDefault="00C035EF" w:rsidP="00C035EF">
      <w:pPr>
        <w:rPr>
          <w:b/>
          <w:bCs/>
        </w:rPr>
      </w:pPr>
      <w:r w:rsidRPr="00C035EF">
        <w:rPr>
          <w:b/>
          <w:bCs/>
        </w:rPr>
        <w:t>Challenges Addressed: Highlight specific challenges the project aims to resolve, such as:</w:t>
      </w:r>
    </w:p>
    <w:p w14:paraId="5D85F186" w14:textId="77777777" w:rsidR="00C035EF" w:rsidRPr="00C035EF" w:rsidRDefault="00C035EF" w:rsidP="00C035EF">
      <w:pPr>
        <w:rPr>
          <w:b/>
          <w:bCs/>
        </w:rPr>
      </w:pPr>
      <w:r w:rsidRPr="00C035EF">
        <w:rPr>
          <w:b/>
          <w:bCs/>
        </w:rPr>
        <w:t>Safety Concerns: Discuss current road safety issues.</w:t>
      </w:r>
    </w:p>
    <w:p w14:paraId="768F948B" w14:textId="77777777" w:rsidR="00C035EF" w:rsidRPr="00C035EF" w:rsidRDefault="00C035EF" w:rsidP="00C035EF">
      <w:pPr>
        <w:rPr>
          <w:b/>
          <w:bCs/>
        </w:rPr>
      </w:pPr>
      <w:r w:rsidRPr="00C035EF">
        <w:rPr>
          <w:b/>
          <w:bCs/>
        </w:rPr>
        <w:t>Economic Bottlenecks: Explain how existing infrastructure may hinder economic growth.</w:t>
      </w:r>
    </w:p>
    <w:p w14:paraId="7D4283CA" w14:textId="77777777" w:rsidR="00C035EF" w:rsidRPr="00C035EF" w:rsidRDefault="00C035EF" w:rsidP="00C035EF">
      <w:pPr>
        <w:rPr>
          <w:b/>
          <w:bCs/>
        </w:rPr>
      </w:pPr>
      <w:r w:rsidRPr="00C035EF">
        <w:rPr>
          <w:b/>
          <w:bCs/>
        </w:rPr>
        <w:t>Vulnerability to Disruptions: Identify current routes' susceptibility to closures due to weather or accidents.</w:t>
      </w:r>
    </w:p>
    <w:p w14:paraId="7BC6E0C7" w14:textId="77777777" w:rsidR="00C035EF" w:rsidRPr="00C035EF" w:rsidRDefault="00C035EF" w:rsidP="00C035EF">
      <w:pPr>
        <w:rPr>
          <w:b/>
          <w:bCs/>
        </w:rPr>
      </w:pPr>
      <w:r w:rsidRPr="00C035EF">
        <w:rPr>
          <w:b/>
          <w:bCs/>
        </w:rPr>
        <w:t>Project Sections: Detail relevant sections of the project.</w:t>
      </w:r>
    </w:p>
    <w:p w14:paraId="17AA3100" w14:textId="77777777" w:rsidR="00C035EF" w:rsidRPr="00C035EF" w:rsidRDefault="00C035EF" w:rsidP="00C035EF">
      <w:pPr>
        <w:rPr>
          <w:b/>
          <w:bCs/>
        </w:rPr>
      </w:pPr>
      <w:r w:rsidRPr="00C035EF">
        <w:rPr>
          <w:b/>
          <w:bCs/>
        </w:rPr>
        <w:t>Modifications and Updates: Mention ongoing changes to specific components, ensuring the document will be updated accordingly once final designs are confirmed.</w:t>
      </w:r>
    </w:p>
    <w:p w14:paraId="77268678" w14:textId="77777777" w:rsidR="00C035EF" w:rsidRPr="00C035EF" w:rsidRDefault="00C035EF" w:rsidP="00C035EF">
      <w:pPr>
        <w:rPr>
          <w:b/>
          <w:bCs/>
        </w:rPr>
      </w:pPr>
      <w:r w:rsidRPr="00C035EF">
        <w:rPr>
          <w:b/>
          <w:bCs/>
        </w:rPr>
        <w:t>Expected Benefits: List anticipated benefits of the project.</w:t>
      </w:r>
    </w:p>
    <w:p w14:paraId="1B483A06" w14:textId="39C0A6C5" w:rsidR="00C035EF" w:rsidRDefault="00C035EF" w:rsidP="00C035EF">
      <w:pPr>
        <w:rPr>
          <w:b/>
          <w:bCs/>
        </w:rPr>
      </w:pPr>
      <w:r w:rsidRPr="00C035EF">
        <w:rPr>
          <w:b/>
          <w:bCs/>
        </w:rPr>
        <w:t>Project Timeline: Summarise key milestones in the project.</w:t>
      </w:r>
    </w:p>
    <w:p w14:paraId="24543C42" w14:textId="77777777" w:rsidR="004C1F55" w:rsidRDefault="004C1F55" w:rsidP="003F1765">
      <w:pPr>
        <w:pStyle w:val="headingnumber2"/>
      </w:pPr>
      <w:bookmarkStart w:id="11" w:name="_Toc182235741"/>
      <w:bookmarkStart w:id="12" w:name="_Toc191800538"/>
      <w:r w:rsidRPr="004C1F55">
        <w:t>Investment Objectives</w:t>
      </w:r>
      <w:bookmarkEnd w:id="11"/>
      <w:bookmarkEnd w:id="12"/>
    </w:p>
    <w:p w14:paraId="4124FDFB" w14:textId="12BB4B4E" w:rsidR="00F51346" w:rsidRPr="004C1F55" w:rsidRDefault="00F51346" w:rsidP="00F51346">
      <w:r>
        <w:t xml:space="preserve">List investment objectives for the </w:t>
      </w:r>
      <w:r w:rsidR="00C035EF">
        <w:t>project.</w:t>
      </w:r>
    </w:p>
    <w:p w14:paraId="014F34F2" w14:textId="77777777" w:rsidR="004C1F55" w:rsidRDefault="004C1F55" w:rsidP="003F1765">
      <w:pPr>
        <w:pStyle w:val="headingnumber2"/>
      </w:pPr>
      <w:bookmarkStart w:id="13" w:name="_Toc182211861"/>
      <w:bookmarkStart w:id="14" w:name="_Toc182235742"/>
      <w:bookmarkStart w:id="15" w:name="_Toc182211862"/>
      <w:bookmarkStart w:id="16" w:name="_Toc182235743"/>
      <w:bookmarkStart w:id="17" w:name="_Toc182211863"/>
      <w:bookmarkStart w:id="18" w:name="_Toc182235744"/>
      <w:bookmarkStart w:id="19" w:name="_Toc182211864"/>
      <w:bookmarkStart w:id="20" w:name="_Toc182235745"/>
      <w:bookmarkStart w:id="21" w:name="_Toc182235746"/>
      <w:bookmarkStart w:id="22" w:name="_Toc191800539"/>
      <w:bookmarkEnd w:id="13"/>
      <w:bookmarkEnd w:id="14"/>
      <w:bookmarkEnd w:id="15"/>
      <w:bookmarkEnd w:id="16"/>
      <w:bookmarkEnd w:id="17"/>
      <w:bookmarkEnd w:id="18"/>
      <w:bookmarkEnd w:id="19"/>
      <w:bookmarkEnd w:id="20"/>
      <w:r w:rsidRPr="004C1F55">
        <w:t>Relationship with Other Workstreams</w:t>
      </w:r>
      <w:bookmarkEnd w:id="21"/>
      <w:bookmarkEnd w:id="22"/>
    </w:p>
    <w:p w14:paraId="538F92BC" w14:textId="77777777" w:rsidR="00C035EF" w:rsidRDefault="00C035EF" w:rsidP="00412179">
      <w:r w:rsidRPr="00C035EF">
        <w:t>The ConOp is central to informing the project’s technical requirements. It aligns with project investment objectives and establishes operating objectives, principles, and scenario responses, ensuring project deliverables and service agreements meet intended efficiency, resilience, and safety outcomes. This document outlines the functional and performance standards that must be achieved before project completion, guiding testing and commissioning processes to confirm alignment with operational objectives and mitigate scope creep. Furthermore, for operation and maintenance, the ConOp informs performance expectations and provides response guidance on both planned and unplanned scenarios, including the role of any Intelligent Transport Systems (ITS) and their operational intent.</w:t>
      </w:r>
    </w:p>
    <w:p w14:paraId="10ECE996" w14:textId="77777777" w:rsidR="00412179" w:rsidRDefault="00412179" w:rsidP="00F51346"/>
    <w:p w14:paraId="50F91854" w14:textId="111176EA" w:rsidR="004C1F55" w:rsidRPr="003F1765" w:rsidRDefault="004C1F55" w:rsidP="003F1765">
      <w:pPr>
        <w:pStyle w:val="headingnumber1"/>
      </w:pPr>
      <w:bookmarkStart w:id="23" w:name="_Toc191800540"/>
      <w:r w:rsidRPr="004C1F55">
        <w:lastRenderedPageBreak/>
        <w:t>Network Overview</w:t>
      </w:r>
      <w:bookmarkEnd w:id="23"/>
    </w:p>
    <w:p w14:paraId="3F2A39D0" w14:textId="77777777" w:rsidR="004C1F55" w:rsidRDefault="004C1F55" w:rsidP="003F1765">
      <w:pPr>
        <w:pStyle w:val="headingnumber2"/>
      </w:pPr>
      <w:bookmarkStart w:id="24" w:name="_Toc182235748"/>
      <w:bookmarkStart w:id="25" w:name="_Toc191800541"/>
      <w:r w:rsidRPr="004C1F55">
        <w:t>Strategic Context</w:t>
      </w:r>
      <w:bookmarkEnd w:id="24"/>
      <w:bookmarkEnd w:id="25"/>
    </w:p>
    <w:p w14:paraId="0F2C3CCE" w14:textId="77777777" w:rsidR="00C035EF" w:rsidRDefault="00C035EF" w:rsidP="00C035EF">
      <w:r>
        <w:t>Overview of Economic Performance: Review current economic conditions and how the transport project fits.</w:t>
      </w:r>
    </w:p>
    <w:p w14:paraId="2F2557A5" w14:textId="77777777" w:rsidR="00C035EF" w:rsidRDefault="00C035EF" w:rsidP="00C035EF">
      <w:r>
        <w:t>Current Challenges with Transportation System: Discuss challenges the project will address.</w:t>
      </w:r>
    </w:p>
    <w:p w14:paraId="4DF96E97" w14:textId="77777777" w:rsidR="00C035EF" w:rsidRDefault="00C035EF" w:rsidP="00C035EF">
      <w:r>
        <w:t xml:space="preserve">Alternative Transport Options: Consider additional transport modes and their strategic importance. </w:t>
      </w:r>
    </w:p>
    <w:p w14:paraId="75CB132B" w14:textId="2614221D" w:rsidR="009810BD" w:rsidRDefault="009810BD" w:rsidP="009810BD">
      <w:pPr>
        <w:pStyle w:val="headingnumber2"/>
      </w:pPr>
      <w:bookmarkStart w:id="26" w:name="_Toc191800542"/>
      <w:r>
        <w:t>Tolling</w:t>
      </w:r>
      <w:bookmarkEnd w:id="26"/>
    </w:p>
    <w:p w14:paraId="214B945F" w14:textId="77777777" w:rsidR="00C035EF" w:rsidRDefault="00C035EF" w:rsidP="00C035EF">
      <w:r>
        <w:t>Tolling Considerations: Summarize the potential for implementing tolls according to government guidelines, emphasising financial sustainability.</w:t>
      </w:r>
    </w:p>
    <w:p w14:paraId="6B87D448" w14:textId="77777777" w:rsidR="00C035EF" w:rsidRDefault="00C035EF" w:rsidP="00C035EF">
      <w:r>
        <w:t>Legislative Context: Note existing legislative requirements for non-tolled alternatives and implications for other sections of the Corridor.</w:t>
      </w:r>
    </w:p>
    <w:p w14:paraId="0260C0A3" w14:textId="77777777" w:rsidR="00C035EF" w:rsidRDefault="00C035EF" w:rsidP="00C035EF">
      <w:r>
        <w:t>Feasibility Study: Discuss NZTA’s assessment of tolling, including factors like revenue potential and user willingness, along with timelines for expected outcomes.</w:t>
      </w:r>
    </w:p>
    <w:p w14:paraId="5AA3DA82" w14:textId="77C44776" w:rsidR="004C1F55" w:rsidRDefault="004C1F55" w:rsidP="003F1765">
      <w:pPr>
        <w:pStyle w:val="headingnumber2"/>
      </w:pPr>
      <w:bookmarkStart w:id="27" w:name="_Toc182235749"/>
      <w:bookmarkStart w:id="28" w:name="_Toc191800543"/>
      <w:r w:rsidRPr="004C1F55">
        <w:t>Wider Network</w:t>
      </w:r>
      <w:bookmarkEnd w:id="27"/>
      <w:bookmarkEnd w:id="28"/>
    </w:p>
    <w:p w14:paraId="6E34FA05" w14:textId="77777777" w:rsidR="00C035EF" w:rsidRDefault="00C035EF" w:rsidP="006714B6">
      <w:r w:rsidRPr="00C035EF">
        <w:t>Please describe the corridor's function within the broader transportation network, articulating its role, interactions with other transport systems, dependencies, and challenges. This description should encompass how the corridor facilitates the movement of general traffic, freight, public transport, and active modes such as walking and cycling.</w:t>
      </w:r>
    </w:p>
    <w:p w14:paraId="0A7F62A1" w14:textId="77777777" w:rsidR="00934392" w:rsidRDefault="00934392">
      <w:pPr>
        <w:spacing w:after="160" w:line="240" w:lineRule="atLeast"/>
        <w:rPr>
          <w:rFonts w:asciiTheme="majorHAnsi" w:hAnsiTheme="majorHAnsi" w:cstheme="majorHAnsi"/>
          <w:b/>
          <w:color w:val="006FB8"/>
          <w:sz w:val="36"/>
          <w:szCs w:val="36"/>
        </w:rPr>
      </w:pPr>
      <w:bookmarkStart w:id="29" w:name="_Ref182221721"/>
      <w:bookmarkStart w:id="30" w:name="_Toc182235750"/>
      <w:r>
        <w:rPr>
          <w:rFonts w:asciiTheme="majorHAnsi" w:hAnsiTheme="majorHAnsi" w:cstheme="majorHAnsi"/>
          <w:caps/>
          <w:color w:val="006FB8"/>
        </w:rPr>
        <w:br w:type="page"/>
      </w:r>
    </w:p>
    <w:p w14:paraId="20AB5281" w14:textId="15376DE3" w:rsidR="00934392" w:rsidRPr="003F1765" w:rsidRDefault="00934392" w:rsidP="003F1765">
      <w:pPr>
        <w:pStyle w:val="headingnumber1"/>
      </w:pPr>
      <w:bookmarkStart w:id="31" w:name="_Toc191800544"/>
      <w:r w:rsidRPr="00934392">
        <w:lastRenderedPageBreak/>
        <w:t>Network Guiding Principles</w:t>
      </w:r>
      <w:bookmarkEnd w:id="29"/>
      <w:bookmarkEnd w:id="30"/>
      <w:bookmarkEnd w:id="31"/>
    </w:p>
    <w:p w14:paraId="6788ECF0" w14:textId="77777777" w:rsidR="00934392" w:rsidRDefault="00934392" w:rsidP="003F1765">
      <w:pPr>
        <w:pStyle w:val="headingnumber2"/>
      </w:pPr>
      <w:bookmarkStart w:id="32" w:name="_Toc191800545"/>
      <w:r w:rsidRPr="00934392">
        <w:t>One Network Framework</w:t>
      </w:r>
      <w:bookmarkEnd w:id="32"/>
    </w:p>
    <w:p w14:paraId="4FECD93B" w14:textId="77777777" w:rsidR="00C035EF" w:rsidRDefault="00C035EF" w:rsidP="006714B6">
      <w:r w:rsidRPr="00C035EF">
        <w:t xml:space="preserve">The One Network Framework (ONF) recognises that streets serve not only to facilitate movement for people and goods but also as vital spaces for communities to live, work, and enjoy. The ONF aims to enhance road safety and foster vibrant communities by establishing performance measures, identifying operational gaps, and suggesting potential interventions for each road and street type. Describe the classification of the corridor relevant to the project and provide further details regarding this classification and relevant SH requirements. </w:t>
      </w:r>
    </w:p>
    <w:p w14:paraId="7D0C13DD" w14:textId="3527E93D" w:rsidR="007A14E1" w:rsidRDefault="006805C5" w:rsidP="007A14E1">
      <w:pPr>
        <w:pStyle w:val="headingnumber2"/>
      </w:pPr>
      <w:bookmarkStart w:id="33" w:name="_Toc182235752"/>
      <w:bookmarkStart w:id="34" w:name="_Toc191800546"/>
      <w:r w:rsidRPr="006805C5">
        <w:t>Network Operating Plan</w:t>
      </w:r>
      <w:bookmarkStart w:id="35" w:name="_Toc182235753"/>
      <w:bookmarkEnd w:id="33"/>
      <w:bookmarkEnd w:id="34"/>
    </w:p>
    <w:p w14:paraId="3AD56C3A" w14:textId="15B6971E" w:rsidR="006714B6" w:rsidRDefault="006714B6" w:rsidP="006714B6">
      <w:bookmarkStart w:id="36" w:name="_Hlk191564758"/>
      <w:r>
        <w:t>Provide details of applicable Network Operating Plan</w:t>
      </w:r>
    </w:p>
    <w:p w14:paraId="1354A322" w14:textId="52469815" w:rsidR="004C1F55" w:rsidRPr="007A14E1" w:rsidRDefault="006714B6" w:rsidP="00181317">
      <w:pPr>
        <w:pStyle w:val="headingnumber2"/>
      </w:pPr>
      <w:bookmarkStart w:id="37" w:name="_Toc191800547"/>
      <w:bookmarkEnd w:id="36"/>
      <w:r>
        <w:t xml:space="preserve">Network </w:t>
      </w:r>
      <w:r w:rsidR="006805C5" w:rsidRPr="006805C5">
        <w:t>Operational Strategy</w:t>
      </w:r>
      <w:bookmarkEnd w:id="35"/>
      <w:bookmarkEnd w:id="37"/>
    </w:p>
    <w:p w14:paraId="083A07D9" w14:textId="792EF35C" w:rsidR="006558FF" w:rsidRDefault="006714B6" w:rsidP="006714B6">
      <w:pPr>
        <w:rPr>
          <w:b/>
          <w:sz w:val="36"/>
          <w:szCs w:val="36"/>
        </w:rPr>
      </w:pPr>
      <w:bookmarkStart w:id="38" w:name="_Toc182235754"/>
      <w:bookmarkStart w:id="39" w:name="_Ref182310983"/>
      <w:r w:rsidRPr="006714B6">
        <w:t>Provide details of applicable Network Operati</w:t>
      </w:r>
      <w:r>
        <w:t>onal Strategy</w:t>
      </w:r>
      <w:r w:rsidR="006558FF">
        <w:br w:type="page"/>
      </w:r>
    </w:p>
    <w:p w14:paraId="642D687B" w14:textId="07B00EF2" w:rsidR="006805C5" w:rsidRPr="003F1765" w:rsidRDefault="006805C5" w:rsidP="003F1765">
      <w:pPr>
        <w:pStyle w:val="headingnumber1"/>
      </w:pPr>
      <w:bookmarkStart w:id="40" w:name="_Toc191800548"/>
      <w:r w:rsidRPr="006805C5">
        <w:lastRenderedPageBreak/>
        <w:t>Operating Objectives and Principles</w:t>
      </w:r>
      <w:bookmarkEnd w:id="38"/>
      <w:bookmarkEnd w:id="39"/>
      <w:bookmarkEnd w:id="40"/>
    </w:p>
    <w:p w14:paraId="0CC2C67E" w14:textId="77777777" w:rsidR="00C035EF" w:rsidRDefault="00C035EF" w:rsidP="006714B6">
      <w:r w:rsidRPr="00C035EF">
        <w:t>The operating objectives and principles detailed in this ConOp are derived from and aligned with the project investment objectives and outcomes described above and the broader network operational guidance discussed in Section 3. Additionally, key network operating partners, including NZTA, adjacent RCAs, and the Transport Operation Centre (TOC), will be consulted to agree upon these principles. Their feedback will be incorporated as appropriate.</w:t>
      </w:r>
    </w:p>
    <w:p w14:paraId="31A9FC52" w14:textId="32EA9C3B" w:rsidR="006714B6" w:rsidRPr="006714B6" w:rsidRDefault="006714B6" w:rsidP="006714B6">
      <w:pPr>
        <w:rPr>
          <w:i/>
          <w:iCs/>
        </w:rPr>
      </w:pPr>
      <w:bookmarkStart w:id="41" w:name="_Toc184898290"/>
      <w:r w:rsidRPr="006714B6">
        <w:rPr>
          <w:i/>
          <w:iCs/>
        </w:rPr>
        <w:t>Network Operating Objectives and Principles</w:t>
      </w:r>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842"/>
        <w:gridCol w:w="4253"/>
      </w:tblGrid>
      <w:tr w:rsidR="006714B6" w:rsidRPr="006714B6" w14:paraId="17FC8537" w14:textId="77777777" w:rsidTr="00F34078">
        <w:trPr>
          <w:tblHeader/>
        </w:trPr>
        <w:tc>
          <w:tcPr>
            <w:tcW w:w="3256" w:type="dxa"/>
          </w:tcPr>
          <w:p w14:paraId="6141B6D2" w14:textId="77777777" w:rsidR="006714B6" w:rsidRPr="006714B6" w:rsidRDefault="006714B6" w:rsidP="006714B6">
            <w:r w:rsidRPr="006714B6">
              <w:t>Investment Objectives and Outcomes</w:t>
            </w:r>
          </w:p>
        </w:tc>
        <w:tc>
          <w:tcPr>
            <w:tcW w:w="1842" w:type="dxa"/>
          </w:tcPr>
          <w:p w14:paraId="310F78BF" w14:textId="77777777" w:rsidR="006714B6" w:rsidRPr="006714B6" w:rsidRDefault="006714B6" w:rsidP="006714B6">
            <w:r w:rsidRPr="006714B6">
              <w:t>Network Operating Objectives</w:t>
            </w:r>
          </w:p>
        </w:tc>
        <w:tc>
          <w:tcPr>
            <w:tcW w:w="4253" w:type="dxa"/>
          </w:tcPr>
          <w:p w14:paraId="399804CA" w14:textId="77777777" w:rsidR="006714B6" w:rsidRPr="006714B6" w:rsidRDefault="006714B6" w:rsidP="006714B6">
            <w:r w:rsidRPr="006714B6">
              <w:t>Network Operating Principles</w:t>
            </w:r>
          </w:p>
        </w:tc>
      </w:tr>
      <w:tr w:rsidR="006714B6" w:rsidRPr="006714B6" w14:paraId="32FA9D87" w14:textId="77777777" w:rsidTr="00F34078">
        <w:tc>
          <w:tcPr>
            <w:tcW w:w="3256" w:type="dxa"/>
            <w:vMerge w:val="restart"/>
          </w:tcPr>
          <w:p w14:paraId="4D8F3B90" w14:textId="77777777" w:rsidR="006714B6" w:rsidRPr="006714B6" w:rsidRDefault="006714B6" w:rsidP="006714B6">
            <w:pPr>
              <w:rPr>
                <w:bCs/>
              </w:rPr>
            </w:pPr>
            <w:r w:rsidRPr="006714B6">
              <w:t>Investment objective:</w:t>
            </w:r>
          </w:p>
          <w:p w14:paraId="0AECE014" w14:textId="2F224594" w:rsidR="006714B6" w:rsidRPr="006714B6" w:rsidRDefault="006714B6" w:rsidP="006714B6">
            <w:pPr>
              <w:numPr>
                <w:ilvl w:val="0"/>
                <w:numId w:val="20"/>
              </w:numPr>
              <w:rPr>
                <w:bCs/>
              </w:rPr>
            </w:pPr>
          </w:p>
          <w:p w14:paraId="3C5D0DCC" w14:textId="77777777" w:rsidR="006714B6" w:rsidRDefault="006714B6" w:rsidP="006714B6">
            <w:r w:rsidRPr="006714B6">
              <w:t>Co-benefits:</w:t>
            </w:r>
          </w:p>
          <w:p w14:paraId="06AEBD5D" w14:textId="77777777" w:rsidR="006714B6" w:rsidRPr="006714B6" w:rsidRDefault="006714B6" w:rsidP="006714B6">
            <w:pPr>
              <w:pStyle w:val="ListParagraph"/>
              <w:numPr>
                <w:ilvl w:val="0"/>
                <w:numId w:val="20"/>
              </w:numPr>
              <w:rPr>
                <w:bCs/>
              </w:rPr>
            </w:pPr>
          </w:p>
          <w:p w14:paraId="35593D45" w14:textId="77777777" w:rsidR="006714B6" w:rsidRPr="006714B6" w:rsidRDefault="006714B6" w:rsidP="006714B6">
            <w:pPr>
              <w:rPr>
                <w:bCs/>
              </w:rPr>
            </w:pPr>
            <w:r w:rsidRPr="006714B6">
              <w:t>Key investment outcomes:</w:t>
            </w:r>
          </w:p>
          <w:p w14:paraId="2A7E9F43" w14:textId="25FDF201" w:rsidR="006714B6" w:rsidRPr="006714B6" w:rsidRDefault="006714B6" w:rsidP="006714B6">
            <w:pPr>
              <w:numPr>
                <w:ilvl w:val="0"/>
                <w:numId w:val="20"/>
              </w:numPr>
            </w:pPr>
          </w:p>
        </w:tc>
        <w:tc>
          <w:tcPr>
            <w:tcW w:w="1842" w:type="dxa"/>
          </w:tcPr>
          <w:p w14:paraId="56B09425" w14:textId="68AFBBA3" w:rsidR="006714B6" w:rsidRPr="006714B6" w:rsidRDefault="006714B6" w:rsidP="006714B6"/>
        </w:tc>
        <w:tc>
          <w:tcPr>
            <w:tcW w:w="4253" w:type="dxa"/>
          </w:tcPr>
          <w:p w14:paraId="376EDBFF" w14:textId="28E1257C" w:rsidR="006714B6" w:rsidRPr="006714B6" w:rsidRDefault="006714B6" w:rsidP="006714B6">
            <w:pPr>
              <w:numPr>
                <w:ilvl w:val="0"/>
                <w:numId w:val="20"/>
              </w:numPr>
            </w:pPr>
          </w:p>
        </w:tc>
      </w:tr>
      <w:tr w:rsidR="006714B6" w:rsidRPr="006714B6" w14:paraId="1BD6D3D1" w14:textId="77777777" w:rsidTr="00F34078">
        <w:tc>
          <w:tcPr>
            <w:tcW w:w="3256" w:type="dxa"/>
            <w:vMerge/>
          </w:tcPr>
          <w:p w14:paraId="537A205B" w14:textId="77777777" w:rsidR="006714B6" w:rsidRPr="006714B6" w:rsidRDefault="006714B6" w:rsidP="006714B6">
            <w:pPr>
              <w:numPr>
                <w:ilvl w:val="0"/>
                <w:numId w:val="22"/>
              </w:numPr>
            </w:pPr>
          </w:p>
        </w:tc>
        <w:tc>
          <w:tcPr>
            <w:tcW w:w="1842" w:type="dxa"/>
          </w:tcPr>
          <w:p w14:paraId="0F381482" w14:textId="6F8A8E04" w:rsidR="006714B6" w:rsidRPr="006714B6" w:rsidRDefault="006714B6" w:rsidP="006714B6"/>
        </w:tc>
        <w:tc>
          <w:tcPr>
            <w:tcW w:w="4253" w:type="dxa"/>
          </w:tcPr>
          <w:p w14:paraId="35871FAC" w14:textId="4EE79D89" w:rsidR="006714B6" w:rsidRPr="006714B6" w:rsidRDefault="006714B6" w:rsidP="006714B6">
            <w:pPr>
              <w:numPr>
                <w:ilvl w:val="0"/>
                <w:numId w:val="20"/>
              </w:numPr>
            </w:pPr>
          </w:p>
        </w:tc>
      </w:tr>
      <w:tr w:rsidR="006714B6" w:rsidRPr="006714B6" w14:paraId="34DA4B61" w14:textId="77777777" w:rsidTr="00F34078">
        <w:trPr>
          <w:trHeight w:val="2169"/>
        </w:trPr>
        <w:tc>
          <w:tcPr>
            <w:tcW w:w="3256" w:type="dxa"/>
            <w:vMerge/>
            <w:tcBorders>
              <w:bottom w:val="single" w:sz="4" w:space="0" w:color="auto"/>
            </w:tcBorders>
          </w:tcPr>
          <w:p w14:paraId="1B88B399" w14:textId="77777777" w:rsidR="006714B6" w:rsidRPr="006714B6" w:rsidRDefault="006714B6" w:rsidP="006714B6">
            <w:pPr>
              <w:numPr>
                <w:ilvl w:val="0"/>
                <w:numId w:val="22"/>
              </w:numPr>
            </w:pPr>
          </w:p>
        </w:tc>
        <w:tc>
          <w:tcPr>
            <w:tcW w:w="1842" w:type="dxa"/>
            <w:tcBorders>
              <w:bottom w:val="single" w:sz="4" w:space="0" w:color="auto"/>
            </w:tcBorders>
          </w:tcPr>
          <w:p w14:paraId="665EB0AC" w14:textId="3126C78F" w:rsidR="006714B6" w:rsidRPr="006714B6" w:rsidRDefault="006714B6" w:rsidP="006714B6"/>
        </w:tc>
        <w:tc>
          <w:tcPr>
            <w:tcW w:w="4253" w:type="dxa"/>
            <w:tcBorders>
              <w:bottom w:val="single" w:sz="4" w:space="0" w:color="auto"/>
            </w:tcBorders>
          </w:tcPr>
          <w:p w14:paraId="7CF74335" w14:textId="35EC82B2" w:rsidR="006714B6" w:rsidRPr="006714B6" w:rsidRDefault="006714B6" w:rsidP="006714B6">
            <w:pPr>
              <w:numPr>
                <w:ilvl w:val="0"/>
                <w:numId w:val="20"/>
              </w:numPr>
            </w:pPr>
          </w:p>
        </w:tc>
      </w:tr>
    </w:tbl>
    <w:p w14:paraId="358A9D48" w14:textId="77777777" w:rsidR="006714B6" w:rsidRPr="006714B6" w:rsidRDefault="006714B6" w:rsidP="006714B6"/>
    <w:p w14:paraId="4CD38F97" w14:textId="1C526236" w:rsidR="00AB5820" w:rsidRDefault="006714B6" w:rsidP="006714B6">
      <w:pPr>
        <w:rPr>
          <w:rFonts w:asciiTheme="majorHAnsi" w:eastAsiaTheme="majorEastAsia" w:hAnsiTheme="majorHAnsi" w:cstheme="majorBidi"/>
          <w:b/>
          <w:color w:val="006FB8"/>
          <w:sz w:val="36"/>
          <w:szCs w:val="36"/>
        </w:rPr>
      </w:pPr>
      <w:r w:rsidRPr="006714B6">
        <w:br w:type="page"/>
      </w:r>
      <w:bookmarkStart w:id="42" w:name="_Toc182235763"/>
    </w:p>
    <w:p w14:paraId="44807C5D" w14:textId="7E884532" w:rsidR="00AB5820" w:rsidRDefault="00AB5820" w:rsidP="003F1765">
      <w:pPr>
        <w:pStyle w:val="headingnumber1"/>
      </w:pPr>
      <w:bookmarkStart w:id="43" w:name="_Toc191800549"/>
      <w:r w:rsidRPr="00AB5820">
        <w:lastRenderedPageBreak/>
        <w:t>Roles and Responsibilities</w:t>
      </w:r>
      <w:bookmarkEnd w:id="42"/>
      <w:bookmarkEnd w:id="43"/>
    </w:p>
    <w:p w14:paraId="026F6303" w14:textId="77777777" w:rsidR="00C035EF" w:rsidRDefault="00C035EF" w:rsidP="006714B6">
      <w:r w:rsidRPr="00C035EF">
        <w:t>The table below outlines the roles and responsibilities of stakeholders who play a role in the management, operation and/or maintenance of the proposed project and its immediate surrounding transport network. Examples are below, but consider all stakeholders impacted or responsible for successfully delivering the operating objectives and principles.</w:t>
      </w:r>
    </w:p>
    <w:p w14:paraId="67C6959C" w14:textId="171392D6" w:rsidR="006714B6" w:rsidRPr="006714B6" w:rsidRDefault="006714B6" w:rsidP="006714B6">
      <w:pPr>
        <w:rPr>
          <w:i/>
          <w:iCs/>
        </w:rPr>
      </w:pPr>
      <w:bookmarkStart w:id="44" w:name="_Toc184898291"/>
      <w:r w:rsidRPr="006714B6">
        <w:rPr>
          <w:i/>
          <w:iCs/>
        </w:rPr>
        <w:t>Stakeholders and their responsibilities</w:t>
      </w:r>
      <w:bookmarkEnd w:id="44"/>
      <w:r w:rsidR="002E0F8D">
        <w:rPr>
          <w:i/>
          <w:iCs/>
        </w:rPr>
        <w:t xml:space="preserve"> (examples not exclusive)</w:t>
      </w:r>
    </w:p>
    <w:tbl>
      <w:tblPr>
        <w:tblStyle w:val="NZTAPMP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6851"/>
      </w:tblGrid>
      <w:tr w:rsidR="006714B6" w:rsidRPr="006714B6" w14:paraId="7F9A682B" w14:textId="77777777" w:rsidTr="00F3407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51" w:type="dxa"/>
          </w:tcPr>
          <w:p w14:paraId="486664CD" w14:textId="77777777" w:rsidR="006714B6" w:rsidRPr="006714B6" w:rsidRDefault="006714B6" w:rsidP="006714B6">
            <w:pPr>
              <w:rPr>
                <w:rFonts w:asciiTheme="minorHAnsi" w:hAnsiTheme="minorHAnsi"/>
                <w:color w:val="auto"/>
                <w:sz w:val="20"/>
                <w:szCs w:val="20"/>
              </w:rPr>
            </w:pPr>
            <w:r w:rsidRPr="006714B6">
              <w:rPr>
                <w:rFonts w:asciiTheme="minorHAnsi" w:hAnsiTheme="minorHAnsi"/>
                <w:color w:val="auto"/>
                <w:sz w:val="20"/>
                <w:szCs w:val="20"/>
              </w:rPr>
              <w:t>Stakeholders</w:t>
            </w:r>
          </w:p>
        </w:tc>
        <w:tc>
          <w:tcPr>
            <w:tcW w:w="6851" w:type="dxa"/>
          </w:tcPr>
          <w:p w14:paraId="1B35F23A" w14:textId="77777777" w:rsidR="006714B6" w:rsidRPr="006714B6" w:rsidRDefault="006714B6" w:rsidP="006714B6">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6714B6">
              <w:rPr>
                <w:rFonts w:asciiTheme="minorHAnsi" w:hAnsiTheme="minorHAnsi"/>
                <w:color w:val="auto"/>
                <w:sz w:val="20"/>
                <w:szCs w:val="20"/>
              </w:rPr>
              <w:t xml:space="preserve">Roles and Responsibilities </w:t>
            </w:r>
          </w:p>
        </w:tc>
      </w:tr>
      <w:tr w:rsidR="006714B6" w:rsidRPr="006714B6" w14:paraId="16E549AF" w14:textId="77777777" w:rsidTr="00F34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619B364D" w14:textId="77777777" w:rsidR="006714B6" w:rsidRPr="006714B6" w:rsidRDefault="006714B6" w:rsidP="006714B6">
            <w:pPr>
              <w:rPr>
                <w:rFonts w:asciiTheme="minorHAnsi" w:hAnsiTheme="minorHAnsi"/>
                <w:sz w:val="20"/>
                <w:szCs w:val="20"/>
              </w:rPr>
            </w:pPr>
            <w:r w:rsidRPr="006714B6">
              <w:rPr>
                <w:rFonts w:asciiTheme="minorHAnsi" w:hAnsiTheme="minorHAnsi"/>
                <w:sz w:val="20"/>
                <w:szCs w:val="20"/>
              </w:rPr>
              <w:t>NZ Transport Agency Waka Kotahi (NZTA)</w:t>
            </w:r>
          </w:p>
        </w:tc>
        <w:tc>
          <w:tcPr>
            <w:tcW w:w="6851" w:type="dxa"/>
          </w:tcPr>
          <w:p w14:paraId="1A7F0B68" w14:textId="77777777" w:rsidR="006714B6" w:rsidRPr="006714B6" w:rsidRDefault="006714B6" w:rsidP="006714B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714B6">
              <w:rPr>
                <w:rFonts w:asciiTheme="minorHAnsi" w:hAnsiTheme="minorHAnsi"/>
                <w:sz w:val="20"/>
                <w:szCs w:val="20"/>
              </w:rPr>
              <w:t>NZTA is responsible for contributing to an efficient, effective and safe land transport system in the public interest as set out in the Land Transport Management Act 2003. Their responsibility covers infrastructure, planning, and investment management functions. This includes managing the state highway system (including its planning, funding, design, supervision, construction, maintenance, and operation) in accordance with Land Transport Management Act 2003 and the Government Roading Powers Act 1989. Their operational responsibilities include processing corridor access request, approving traffic management plans, and managing tolling operations.</w:t>
            </w:r>
          </w:p>
        </w:tc>
      </w:tr>
      <w:tr w:rsidR="006714B6" w:rsidRPr="006714B6" w14:paraId="41A4E2EE" w14:textId="77777777" w:rsidTr="00F34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0547FA5F" w14:textId="77777777" w:rsidR="006714B6" w:rsidRPr="006714B6" w:rsidRDefault="006714B6" w:rsidP="006714B6">
            <w:pPr>
              <w:rPr>
                <w:rFonts w:asciiTheme="minorHAnsi" w:hAnsiTheme="minorHAnsi"/>
                <w:sz w:val="20"/>
                <w:szCs w:val="20"/>
              </w:rPr>
            </w:pPr>
            <w:r w:rsidRPr="006714B6">
              <w:rPr>
                <w:rFonts w:asciiTheme="minorHAnsi" w:hAnsiTheme="minorHAnsi"/>
                <w:sz w:val="20"/>
                <w:szCs w:val="20"/>
              </w:rPr>
              <w:t>NZ Police</w:t>
            </w:r>
          </w:p>
        </w:tc>
        <w:tc>
          <w:tcPr>
            <w:tcW w:w="6851" w:type="dxa"/>
          </w:tcPr>
          <w:p w14:paraId="355CBBFF" w14:textId="77777777" w:rsidR="006714B6" w:rsidRPr="006714B6" w:rsidRDefault="006714B6" w:rsidP="006714B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6714B6">
              <w:rPr>
                <w:rFonts w:asciiTheme="minorHAnsi" w:hAnsiTheme="minorHAnsi"/>
                <w:sz w:val="20"/>
                <w:szCs w:val="20"/>
              </w:rPr>
              <w:t xml:space="preserve">NZ Police are responsible for enforcing the law, maintaining public safety, and helping with emergency management. NZ Police also respond to traffic incidents, patrol roads for traffic offences, and issue infringement notices. The National Road Policing Centre is a group within the NZ Police that facilitates collaboration with other road safety organizations. It provides support for district road policing, offers strategic advice and research, and oversees the police's contributions to road safety initiatives. Each police district is staffed with a road policing manager and several specialist road policing groups, including Strategic Traffic Units, Highway Patrol, Impairment Prevention Teams, and Serious Crash Units. Commercial Vehicle Safety Team is a nationally managed team responsible for monitoring and encouraging the commercial vehicle industry to operate within the safety regulations. </w:t>
            </w:r>
          </w:p>
        </w:tc>
      </w:tr>
      <w:tr w:rsidR="006714B6" w:rsidRPr="006714B6" w14:paraId="37FB6CB6" w14:textId="77777777" w:rsidTr="00F34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6DA28E43" w14:textId="77777777" w:rsidR="006714B6" w:rsidRPr="006714B6" w:rsidRDefault="006714B6" w:rsidP="006714B6">
            <w:pPr>
              <w:rPr>
                <w:rFonts w:asciiTheme="minorHAnsi" w:hAnsiTheme="minorHAnsi"/>
                <w:sz w:val="20"/>
                <w:szCs w:val="20"/>
              </w:rPr>
            </w:pPr>
            <w:r w:rsidRPr="006714B6">
              <w:rPr>
                <w:rFonts w:asciiTheme="minorHAnsi" w:hAnsiTheme="minorHAnsi"/>
                <w:sz w:val="20"/>
                <w:szCs w:val="20"/>
              </w:rPr>
              <w:t>Fire and Emergency New Zealand (FENZ)</w:t>
            </w:r>
          </w:p>
        </w:tc>
        <w:tc>
          <w:tcPr>
            <w:tcW w:w="6851" w:type="dxa"/>
          </w:tcPr>
          <w:p w14:paraId="10389D53" w14:textId="77777777" w:rsidR="006714B6" w:rsidRPr="006714B6" w:rsidRDefault="006714B6" w:rsidP="006714B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714B6">
              <w:rPr>
                <w:rFonts w:asciiTheme="minorHAnsi" w:hAnsiTheme="minorHAnsi"/>
                <w:sz w:val="20"/>
                <w:szCs w:val="20"/>
              </w:rPr>
              <w:t>Fire and Emergency New Zealand have fire stations around the country with the main functions of:</w:t>
            </w:r>
          </w:p>
          <w:p w14:paraId="66F82BBA" w14:textId="77777777" w:rsidR="006714B6" w:rsidRPr="006714B6" w:rsidRDefault="006714B6" w:rsidP="006714B6">
            <w:pPr>
              <w:numPr>
                <w:ilvl w:val="0"/>
                <w:numId w:val="23"/>
              </w:num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714B6">
              <w:rPr>
                <w:rFonts w:asciiTheme="minorHAnsi" w:hAnsiTheme="minorHAnsi"/>
                <w:sz w:val="20"/>
                <w:szCs w:val="20"/>
              </w:rPr>
              <w:t>Promoting fire safety.</w:t>
            </w:r>
          </w:p>
          <w:p w14:paraId="59B26FB6" w14:textId="77777777" w:rsidR="006714B6" w:rsidRPr="006714B6" w:rsidRDefault="006714B6" w:rsidP="006714B6">
            <w:pPr>
              <w:numPr>
                <w:ilvl w:val="0"/>
                <w:numId w:val="23"/>
              </w:num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714B6">
              <w:rPr>
                <w:rFonts w:asciiTheme="minorHAnsi" w:hAnsiTheme="minorHAnsi"/>
                <w:sz w:val="20"/>
                <w:szCs w:val="20"/>
              </w:rPr>
              <w:t>Delivering fire prevention, response, and suppression services.</w:t>
            </w:r>
          </w:p>
          <w:p w14:paraId="2D747D99" w14:textId="77777777" w:rsidR="006714B6" w:rsidRPr="006714B6" w:rsidRDefault="006714B6" w:rsidP="006714B6">
            <w:pPr>
              <w:numPr>
                <w:ilvl w:val="0"/>
                <w:numId w:val="23"/>
              </w:num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714B6">
              <w:rPr>
                <w:rFonts w:asciiTheme="minorHAnsi" w:hAnsiTheme="minorHAnsi"/>
                <w:sz w:val="20"/>
                <w:szCs w:val="20"/>
              </w:rPr>
              <w:t>Protecting the safety of persons and property endangered by incidents involving hazardous substances.</w:t>
            </w:r>
          </w:p>
          <w:p w14:paraId="6903204F" w14:textId="77777777" w:rsidR="006714B6" w:rsidRPr="006714B6" w:rsidRDefault="006714B6" w:rsidP="006714B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714B6">
              <w:rPr>
                <w:rFonts w:asciiTheme="minorHAnsi" w:hAnsiTheme="minorHAnsi"/>
                <w:sz w:val="20"/>
                <w:szCs w:val="20"/>
              </w:rPr>
              <w:t>Rescuing trapped people because of transport crashes or other incidents.</w:t>
            </w:r>
          </w:p>
        </w:tc>
      </w:tr>
      <w:tr w:rsidR="006714B6" w:rsidRPr="006714B6" w14:paraId="76D56A88" w14:textId="77777777" w:rsidTr="00F34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43865F2E" w14:textId="77777777" w:rsidR="006714B6" w:rsidRPr="006714B6" w:rsidRDefault="006714B6" w:rsidP="006714B6">
            <w:pPr>
              <w:rPr>
                <w:rFonts w:asciiTheme="minorHAnsi" w:hAnsiTheme="minorHAnsi"/>
                <w:sz w:val="20"/>
                <w:szCs w:val="20"/>
              </w:rPr>
            </w:pPr>
            <w:r w:rsidRPr="006714B6">
              <w:rPr>
                <w:rFonts w:asciiTheme="minorHAnsi" w:hAnsiTheme="minorHAnsi"/>
                <w:sz w:val="20"/>
                <w:szCs w:val="20"/>
              </w:rPr>
              <w:t>Emergency Ambulance Services</w:t>
            </w:r>
          </w:p>
        </w:tc>
        <w:tc>
          <w:tcPr>
            <w:tcW w:w="6851" w:type="dxa"/>
          </w:tcPr>
          <w:p w14:paraId="14FE321E" w14:textId="77777777" w:rsidR="006714B6" w:rsidRPr="006714B6" w:rsidRDefault="006714B6" w:rsidP="006714B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6714B6">
              <w:rPr>
                <w:rFonts w:asciiTheme="minorHAnsi" w:hAnsiTheme="minorHAnsi"/>
                <w:sz w:val="20"/>
                <w:szCs w:val="20"/>
              </w:rPr>
              <w:t>Ambulances respond to medical emergencies and crashes, treat patients on scene, and transport them to the hospital if needed.</w:t>
            </w:r>
          </w:p>
        </w:tc>
      </w:tr>
      <w:tr w:rsidR="006714B6" w:rsidRPr="006714B6" w14:paraId="6AFD1FBE" w14:textId="77777777" w:rsidTr="00F34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7464E81A" w14:textId="77777777" w:rsidR="006714B6" w:rsidRPr="006714B6" w:rsidRDefault="006714B6" w:rsidP="006714B6">
            <w:pPr>
              <w:rPr>
                <w:rFonts w:asciiTheme="minorHAnsi" w:hAnsiTheme="minorHAnsi"/>
                <w:sz w:val="20"/>
                <w:szCs w:val="20"/>
              </w:rPr>
            </w:pPr>
            <w:r w:rsidRPr="006714B6">
              <w:rPr>
                <w:rFonts w:asciiTheme="minorHAnsi" w:hAnsiTheme="minorHAnsi"/>
                <w:sz w:val="20"/>
                <w:szCs w:val="20"/>
              </w:rPr>
              <w:lastRenderedPageBreak/>
              <w:t xml:space="preserve">National Emergency Management Agency (NEMA) e </w:t>
            </w:r>
          </w:p>
        </w:tc>
        <w:tc>
          <w:tcPr>
            <w:tcW w:w="6851" w:type="dxa"/>
          </w:tcPr>
          <w:p w14:paraId="5E2921A8" w14:textId="77777777" w:rsidR="006714B6" w:rsidRPr="006714B6" w:rsidRDefault="006714B6" w:rsidP="006714B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714B6">
              <w:rPr>
                <w:rFonts w:asciiTheme="minorHAnsi" w:hAnsiTheme="minorHAnsi"/>
                <w:sz w:val="20"/>
                <w:szCs w:val="20"/>
              </w:rPr>
              <w:t>NEMA is the government lead for emergency management in New Zealand. NEMA has three key functions: steward, operator, and assurer. As a steward, NEMA provides strategic leadership for activities related to risk reduction, readiness, response, and recovery, while also building capability and capacity for emergency management. As an operator, NEMA takes the lead or supports responses to and recovery from emergencies. As an assurer, NEMA ensures that the emergency management system is effective and fit for purpose. Local authorities are responsible for civil defence emergency management in their area.</w:t>
            </w:r>
          </w:p>
        </w:tc>
      </w:tr>
      <w:tr w:rsidR="006714B6" w:rsidRPr="006714B6" w14:paraId="07DBD221" w14:textId="77777777" w:rsidTr="00F34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0BB7A394" w14:textId="77777777" w:rsidR="006714B6" w:rsidRPr="006714B6" w:rsidRDefault="006714B6" w:rsidP="006714B6">
            <w:pPr>
              <w:rPr>
                <w:rFonts w:asciiTheme="minorHAnsi" w:hAnsiTheme="minorHAnsi"/>
                <w:sz w:val="20"/>
                <w:szCs w:val="20"/>
              </w:rPr>
            </w:pPr>
            <w:r w:rsidRPr="006714B6">
              <w:rPr>
                <w:rFonts w:asciiTheme="minorHAnsi" w:hAnsiTheme="minorHAnsi"/>
                <w:sz w:val="20"/>
                <w:szCs w:val="20"/>
              </w:rPr>
              <w:t>NZ Heavy Haulage Association (NZHHA)</w:t>
            </w:r>
          </w:p>
        </w:tc>
        <w:tc>
          <w:tcPr>
            <w:tcW w:w="6851" w:type="dxa"/>
          </w:tcPr>
          <w:p w14:paraId="1F0B1971" w14:textId="77777777" w:rsidR="006714B6" w:rsidRPr="006714B6" w:rsidRDefault="006714B6" w:rsidP="006714B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6714B6">
              <w:rPr>
                <w:rFonts w:asciiTheme="minorHAnsi" w:hAnsiTheme="minorHAnsi"/>
                <w:sz w:val="20"/>
                <w:szCs w:val="20"/>
              </w:rPr>
              <w:t>NZHHA is the national trade association for companies that transport overweight or over dimension loads. It can advise its members about the use of the transport network, including any restrictions on over-dimensional / overweight vehicles and dangerous goods vehicles.</w:t>
            </w:r>
          </w:p>
        </w:tc>
      </w:tr>
      <w:tr w:rsidR="006714B6" w:rsidRPr="006714B6" w14:paraId="4FF18138" w14:textId="77777777" w:rsidTr="00F34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1718F9CF" w14:textId="77777777" w:rsidR="006714B6" w:rsidRPr="006714B6" w:rsidRDefault="006714B6" w:rsidP="006714B6">
            <w:pPr>
              <w:rPr>
                <w:rFonts w:asciiTheme="minorHAnsi" w:hAnsiTheme="minorHAnsi"/>
                <w:sz w:val="20"/>
                <w:szCs w:val="20"/>
              </w:rPr>
            </w:pPr>
            <w:r w:rsidRPr="006714B6">
              <w:rPr>
                <w:rFonts w:asciiTheme="minorHAnsi" w:hAnsiTheme="minorHAnsi"/>
                <w:sz w:val="20"/>
                <w:szCs w:val="20"/>
              </w:rPr>
              <w:t>Road Transport Forum NZ</w:t>
            </w:r>
          </w:p>
        </w:tc>
        <w:tc>
          <w:tcPr>
            <w:tcW w:w="6851" w:type="dxa"/>
          </w:tcPr>
          <w:p w14:paraId="3434280E" w14:textId="77777777" w:rsidR="006714B6" w:rsidRPr="006714B6" w:rsidRDefault="006714B6" w:rsidP="006714B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714B6">
              <w:rPr>
                <w:rFonts w:asciiTheme="minorHAnsi" w:hAnsiTheme="minorHAnsi"/>
                <w:sz w:val="20"/>
                <w:szCs w:val="20"/>
              </w:rPr>
              <w:t>The Forum comprises constituent associations that serve the interests of trucking operators and the road freight association. It can advise its members about use of the transport network such as the preferred freight routes.</w:t>
            </w:r>
          </w:p>
        </w:tc>
      </w:tr>
      <w:tr w:rsidR="006714B6" w:rsidRPr="006714B6" w14:paraId="104F1B57" w14:textId="77777777" w:rsidTr="00F34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7EF71CE7" w14:textId="77777777" w:rsidR="006714B6" w:rsidRPr="006714B6" w:rsidRDefault="006714B6" w:rsidP="006714B6">
            <w:pPr>
              <w:rPr>
                <w:rFonts w:asciiTheme="minorHAnsi" w:hAnsiTheme="minorHAnsi"/>
                <w:sz w:val="20"/>
                <w:szCs w:val="20"/>
              </w:rPr>
            </w:pPr>
            <w:r w:rsidRPr="006714B6">
              <w:rPr>
                <w:rFonts w:asciiTheme="minorHAnsi" w:hAnsiTheme="minorHAnsi"/>
                <w:sz w:val="20"/>
                <w:szCs w:val="20"/>
              </w:rPr>
              <w:t>Automobile Association (AA)</w:t>
            </w:r>
          </w:p>
        </w:tc>
        <w:tc>
          <w:tcPr>
            <w:tcW w:w="6851" w:type="dxa"/>
          </w:tcPr>
          <w:p w14:paraId="691CC8C5" w14:textId="77777777" w:rsidR="006714B6" w:rsidRPr="006714B6" w:rsidRDefault="006714B6" w:rsidP="006714B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6714B6">
              <w:rPr>
                <w:rFonts w:asciiTheme="minorHAnsi" w:hAnsiTheme="minorHAnsi"/>
                <w:sz w:val="20"/>
                <w:szCs w:val="20"/>
              </w:rPr>
              <w:t>The AA offers roadside breakdown assistance, motoring advice, insurance, finance, maps, and travel guides. It advocates for driver safety and road user interests. AA’s Roadwatch webpage provides live updates on traffic conditions, incidents, and road closures throughout the country.</w:t>
            </w:r>
          </w:p>
        </w:tc>
      </w:tr>
      <w:tr w:rsidR="006714B6" w:rsidRPr="006714B6" w14:paraId="4D84F691" w14:textId="77777777" w:rsidTr="00F34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45D8900D" w14:textId="77777777" w:rsidR="006714B6" w:rsidRPr="006714B6" w:rsidRDefault="006714B6" w:rsidP="006714B6">
            <w:pPr>
              <w:rPr>
                <w:rFonts w:asciiTheme="minorHAnsi" w:hAnsiTheme="minorHAnsi"/>
                <w:sz w:val="20"/>
                <w:szCs w:val="20"/>
              </w:rPr>
            </w:pPr>
            <w:r w:rsidRPr="006714B6">
              <w:rPr>
                <w:rFonts w:asciiTheme="minorHAnsi" w:hAnsiTheme="minorHAnsi"/>
                <w:sz w:val="20"/>
                <w:szCs w:val="20"/>
              </w:rPr>
              <w:t>Towing service providers</w:t>
            </w:r>
          </w:p>
        </w:tc>
        <w:tc>
          <w:tcPr>
            <w:tcW w:w="6851" w:type="dxa"/>
          </w:tcPr>
          <w:p w14:paraId="201B2C73" w14:textId="77777777" w:rsidR="006714B6" w:rsidRPr="006714B6" w:rsidRDefault="006714B6" w:rsidP="006714B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714B6">
              <w:rPr>
                <w:rFonts w:asciiTheme="minorHAnsi" w:hAnsiTheme="minorHAnsi"/>
                <w:sz w:val="20"/>
                <w:szCs w:val="20"/>
              </w:rPr>
              <w:t>Towing service providers respond to requests for vehicle removal, such as in the event crashes, breakdowns, or illegally parked vehicles. They transport disabled or damaged vehicles to repair facilities or designated yards. There are several towing service providers on the market including ones specialised in heavy haulage.</w:t>
            </w:r>
          </w:p>
        </w:tc>
      </w:tr>
      <w:tr w:rsidR="006714B6" w:rsidRPr="006714B6" w14:paraId="1DD9F81D" w14:textId="77777777" w:rsidTr="00F34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58C88687" w14:textId="77777777" w:rsidR="006714B6" w:rsidRPr="006714B6" w:rsidRDefault="006714B6" w:rsidP="006714B6">
            <w:pPr>
              <w:rPr>
                <w:bCs w:val="0"/>
              </w:rPr>
            </w:pPr>
          </w:p>
        </w:tc>
        <w:tc>
          <w:tcPr>
            <w:tcW w:w="6851" w:type="dxa"/>
          </w:tcPr>
          <w:p w14:paraId="1FDDDFA8" w14:textId="77777777" w:rsidR="006714B6" w:rsidRPr="006714B6" w:rsidRDefault="006714B6" w:rsidP="006714B6">
            <w:pPr>
              <w:cnfStyle w:val="000000010000" w:firstRow="0" w:lastRow="0" w:firstColumn="0" w:lastColumn="0" w:oddVBand="0" w:evenVBand="0" w:oddHBand="0" w:evenHBand="1" w:firstRowFirstColumn="0" w:firstRowLastColumn="0" w:lastRowFirstColumn="0" w:lastRowLastColumn="0"/>
            </w:pPr>
          </w:p>
        </w:tc>
      </w:tr>
      <w:tr w:rsidR="006714B6" w:rsidRPr="006714B6" w14:paraId="3A5F55FB" w14:textId="77777777" w:rsidTr="00F34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7ED88683" w14:textId="77777777" w:rsidR="006714B6" w:rsidRPr="006714B6" w:rsidRDefault="006714B6" w:rsidP="006714B6">
            <w:pPr>
              <w:rPr>
                <w:bCs w:val="0"/>
              </w:rPr>
            </w:pPr>
          </w:p>
        </w:tc>
        <w:tc>
          <w:tcPr>
            <w:tcW w:w="6851" w:type="dxa"/>
          </w:tcPr>
          <w:p w14:paraId="53AD4C92" w14:textId="77777777" w:rsidR="006714B6" w:rsidRPr="006714B6" w:rsidRDefault="006714B6" w:rsidP="006714B6">
            <w:pPr>
              <w:cnfStyle w:val="000000100000" w:firstRow="0" w:lastRow="0" w:firstColumn="0" w:lastColumn="0" w:oddVBand="0" w:evenVBand="0" w:oddHBand="1" w:evenHBand="0" w:firstRowFirstColumn="0" w:firstRowLastColumn="0" w:lastRowFirstColumn="0" w:lastRowLastColumn="0"/>
            </w:pPr>
          </w:p>
        </w:tc>
      </w:tr>
      <w:tr w:rsidR="006714B6" w:rsidRPr="006714B6" w14:paraId="1059DA85" w14:textId="77777777" w:rsidTr="00F34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044ADAC7" w14:textId="77777777" w:rsidR="006714B6" w:rsidRPr="006714B6" w:rsidRDefault="006714B6" w:rsidP="006714B6">
            <w:pPr>
              <w:rPr>
                <w:bCs w:val="0"/>
              </w:rPr>
            </w:pPr>
          </w:p>
        </w:tc>
        <w:tc>
          <w:tcPr>
            <w:tcW w:w="6851" w:type="dxa"/>
          </w:tcPr>
          <w:p w14:paraId="46B7B2F9" w14:textId="77777777" w:rsidR="006714B6" w:rsidRPr="006714B6" w:rsidRDefault="006714B6" w:rsidP="006714B6">
            <w:pPr>
              <w:cnfStyle w:val="000000010000" w:firstRow="0" w:lastRow="0" w:firstColumn="0" w:lastColumn="0" w:oddVBand="0" w:evenVBand="0" w:oddHBand="0" w:evenHBand="1" w:firstRowFirstColumn="0" w:firstRowLastColumn="0" w:lastRowFirstColumn="0" w:lastRowLastColumn="0"/>
            </w:pPr>
          </w:p>
        </w:tc>
      </w:tr>
      <w:tr w:rsidR="006714B6" w:rsidRPr="006714B6" w14:paraId="722BC1E9" w14:textId="77777777" w:rsidTr="00F34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6220CE8C" w14:textId="77777777" w:rsidR="006714B6" w:rsidRPr="006714B6" w:rsidRDefault="006714B6" w:rsidP="006714B6">
            <w:pPr>
              <w:rPr>
                <w:bCs w:val="0"/>
              </w:rPr>
            </w:pPr>
          </w:p>
        </w:tc>
        <w:tc>
          <w:tcPr>
            <w:tcW w:w="6851" w:type="dxa"/>
          </w:tcPr>
          <w:p w14:paraId="1FA0AD79" w14:textId="77777777" w:rsidR="006714B6" w:rsidRPr="006714B6" w:rsidRDefault="006714B6" w:rsidP="006714B6">
            <w:pPr>
              <w:cnfStyle w:val="000000100000" w:firstRow="0" w:lastRow="0" w:firstColumn="0" w:lastColumn="0" w:oddVBand="0" w:evenVBand="0" w:oddHBand="1" w:evenHBand="0" w:firstRowFirstColumn="0" w:firstRowLastColumn="0" w:lastRowFirstColumn="0" w:lastRowLastColumn="0"/>
            </w:pPr>
          </w:p>
        </w:tc>
      </w:tr>
    </w:tbl>
    <w:p w14:paraId="5AF20A01" w14:textId="77777777" w:rsidR="006714B6" w:rsidRPr="003F1765" w:rsidRDefault="006714B6" w:rsidP="006714B6"/>
    <w:p w14:paraId="307BE78A" w14:textId="77777777" w:rsidR="00AB5820" w:rsidRDefault="00AB5820" w:rsidP="00702244">
      <w:pPr>
        <w:rPr>
          <w:rFonts w:asciiTheme="majorHAnsi" w:hAnsiTheme="majorHAnsi" w:cstheme="majorHAnsi"/>
        </w:rPr>
      </w:pPr>
    </w:p>
    <w:p w14:paraId="73715904" w14:textId="77777777" w:rsidR="004C1F55" w:rsidRDefault="004C1F55" w:rsidP="00702244">
      <w:pPr>
        <w:rPr>
          <w:rFonts w:asciiTheme="majorHAnsi" w:hAnsiTheme="majorHAnsi" w:cstheme="majorHAnsi"/>
        </w:rPr>
      </w:pPr>
    </w:p>
    <w:p w14:paraId="53B6BAF0" w14:textId="77777777" w:rsidR="00AB5820" w:rsidRDefault="00AB5820">
      <w:pPr>
        <w:spacing w:after="160" w:line="240" w:lineRule="atLeast"/>
        <w:rPr>
          <w:rFonts w:asciiTheme="majorHAnsi" w:eastAsiaTheme="majorEastAsia" w:hAnsiTheme="majorHAnsi" w:cstheme="majorBidi"/>
          <w:b/>
          <w:color w:val="006FB8"/>
          <w:sz w:val="36"/>
          <w:szCs w:val="36"/>
        </w:rPr>
      </w:pPr>
      <w:bookmarkStart w:id="45" w:name="_Toc182235768"/>
      <w:r>
        <w:br w:type="page"/>
      </w:r>
    </w:p>
    <w:p w14:paraId="5D6A2994" w14:textId="57E06356" w:rsidR="00AB5820" w:rsidRDefault="00AB5820" w:rsidP="003F1765">
      <w:pPr>
        <w:pStyle w:val="headingnumber1"/>
      </w:pPr>
      <w:bookmarkStart w:id="46" w:name="_Toc191800550"/>
      <w:r w:rsidRPr="00AB5820">
        <w:lastRenderedPageBreak/>
        <w:t>User Needs</w:t>
      </w:r>
      <w:bookmarkEnd w:id="46"/>
    </w:p>
    <w:p w14:paraId="3C6B4B26" w14:textId="2645DA83" w:rsidR="00C035EF" w:rsidRDefault="00C035EF" w:rsidP="00C035EF">
      <w:r>
        <w:t>This section describes all users’ needs and should be developed with the applicable stakeholders when appropriate.</w:t>
      </w:r>
    </w:p>
    <w:p w14:paraId="7B2EC22C" w14:textId="07B69883" w:rsidR="00C035EF" w:rsidRDefault="00C035EF" w:rsidP="00C035EF">
      <w:pPr>
        <w:pStyle w:val="headingnumber2"/>
      </w:pPr>
      <w:bookmarkStart w:id="47" w:name="_Toc191800551"/>
      <w:r>
        <w:t>General Traffic</w:t>
      </w:r>
      <w:bookmarkEnd w:id="47"/>
    </w:p>
    <w:p w14:paraId="4BDC1C3A" w14:textId="77777777" w:rsidR="00C035EF" w:rsidRDefault="00C035EF" w:rsidP="00C035EF">
      <w:r>
        <w:t>Consider needs related to everyday commutes, travel times, holiday demands and congestion management.</w:t>
      </w:r>
    </w:p>
    <w:p w14:paraId="5633BBDB" w14:textId="03D8D232" w:rsidR="00C035EF" w:rsidRDefault="00C035EF" w:rsidP="00C035EF">
      <w:pPr>
        <w:pStyle w:val="headingnumber2"/>
      </w:pPr>
      <w:bookmarkStart w:id="48" w:name="_Toc191800552"/>
      <w:r>
        <w:t>Freight</w:t>
      </w:r>
      <w:bookmarkEnd w:id="48"/>
    </w:p>
    <w:p w14:paraId="19BA91C9" w14:textId="77777777" w:rsidR="00C035EF" w:rsidRDefault="00C035EF" w:rsidP="00C035EF">
      <w:r>
        <w:t>Address the requirements for efficient freight movement and logistics.</w:t>
      </w:r>
    </w:p>
    <w:p w14:paraId="25777B9A" w14:textId="46872BD6" w:rsidR="00C035EF" w:rsidRDefault="00C035EF" w:rsidP="00C035EF">
      <w:pPr>
        <w:pStyle w:val="headingnumber2"/>
      </w:pPr>
      <w:bookmarkStart w:id="49" w:name="_Toc191800553"/>
      <w:r>
        <w:t>Public Transport</w:t>
      </w:r>
      <w:bookmarkEnd w:id="49"/>
    </w:p>
    <w:p w14:paraId="73CD8388" w14:textId="77777777" w:rsidR="00C035EF" w:rsidRDefault="00C035EF" w:rsidP="00C035EF">
      <w:r>
        <w:t>Focus on accessibility, frequency, and reliability of public transport services.</w:t>
      </w:r>
    </w:p>
    <w:p w14:paraId="2E3BE847" w14:textId="680684F8" w:rsidR="00C035EF" w:rsidRDefault="00C035EF" w:rsidP="00C035EF">
      <w:pPr>
        <w:pStyle w:val="headingnumber2"/>
      </w:pPr>
      <w:bookmarkStart w:id="50" w:name="_Toc191800554"/>
      <w:r>
        <w:t>Walking and Cycling</w:t>
      </w:r>
      <w:bookmarkEnd w:id="50"/>
    </w:p>
    <w:p w14:paraId="4B4AA69C" w14:textId="212198EB" w:rsidR="00C035EF" w:rsidRDefault="00C035EF" w:rsidP="00C035EF">
      <w:r>
        <w:t>Consider the need for the project to provide facilities and connections for pedestrians and cyclists.</w:t>
      </w:r>
    </w:p>
    <w:p w14:paraId="09E69F11" w14:textId="2BA4ACAA" w:rsidR="00C035EF" w:rsidRDefault="00C035EF" w:rsidP="00C035EF">
      <w:pPr>
        <w:pStyle w:val="headingnumber2"/>
      </w:pPr>
      <w:bookmarkStart w:id="51" w:name="_Toc191800555"/>
      <w:r>
        <w:t>Emergency Services</w:t>
      </w:r>
      <w:bookmarkEnd w:id="51"/>
    </w:p>
    <w:p w14:paraId="6F711455" w14:textId="77777777" w:rsidR="00C035EF" w:rsidRDefault="00C035EF" w:rsidP="00C035EF">
      <w:r>
        <w:t>Consider what is required as part of the project to enable swift and unobstructed access for emergency responders.</w:t>
      </w:r>
    </w:p>
    <w:p w14:paraId="6025F3D1" w14:textId="336675C6" w:rsidR="00C035EF" w:rsidRDefault="00C035EF" w:rsidP="00C035EF">
      <w:pPr>
        <w:pStyle w:val="headingnumber2"/>
      </w:pPr>
      <w:bookmarkStart w:id="52" w:name="_Toc191800556"/>
      <w:r>
        <w:t>Incident Responders</w:t>
      </w:r>
      <w:bookmarkEnd w:id="52"/>
    </w:p>
    <w:p w14:paraId="2B078B58" w14:textId="77777777" w:rsidR="00C035EF" w:rsidRDefault="00C035EF" w:rsidP="00C035EF">
      <w:r>
        <w:t>Requirements for incident management, response expectations, etc</w:t>
      </w:r>
    </w:p>
    <w:p w14:paraId="5B797074" w14:textId="37794BC8" w:rsidR="00C035EF" w:rsidRDefault="00C035EF" w:rsidP="00C035EF">
      <w:pPr>
        <w:pStyle w:val="headingnumber2"/>
      </w:pPr>
      <w:r>
        <w:t xml:space="preserve"> </w:t>
      </w:r>
      <w:bookmarkStart w:id="53" w:name="_Toc191800557"/>
      <w:r>
        <w:t>Maintenance Service Providers</w:t>
      </w:r>
      <w:bookmarkEnd w:id="53"/>
    </w:p>
    <w:p w14:paraId="5CDC08E7" w14:textId="77777777" w:rsidR="00C035EF" w:rsidRDefault="00C035EF" w:rsidP="00C035EF">
      <w:r>
        <w:t>Include a section on maintenance strategies as the integration with operations outlines maintenance requirements and principles, such as facilitating safe maintenance access and maintenance bays. cross over gates, diversion routes, etc</w:t>
      </w:r>
    </w:p>
    <w:p w14:paraId="004E5BF1" w14:textId="3AAFA27D" w:rsidR="00C035EF" w:rsidRDefault="00C035EF" w:rsidP="00C035EF">
      <w:pPr>
        <w:pStyle w:val="headingnumber2"/>
      </w:pPr>
      <w:bookmarkStart w:id="54" w:name="_Toc191800558"/>
      <w:r>
        <w:t>TOC Operators</w:t>
      </w:r>
      <w:bookmarkEnd w:id="54"/>
    </w:p>
    <w:p w14:paraId="77DE40B7" w14:textId="7E3A5D0F" w:rsidR="006714B6" w:rsidRPr="003F1765" w:rsidRDefault="00C035EF" w:rsidP="00C035EF">
      <w:r>
        <w:t xml:space="preserve">Outline requirements and dependencies for TOC to monitor, manage, inform customers and optimise the project in a network context for normal operating conditions and incident management. </w:t>
      </w:r>
      <w:r w:rsidR="006714B6">
        <w:t xml:space="preserve">This section describes all </w:t>
      </w:r>
      <w:r w:rsidR="002347EC">
        <w:t>users’</w:t>
      </w:r>
      <w:r w:rsidR="006714B6">
        <w:t xml:space="preserve"> needs and should be developed with the applicable stakeholders when </w:t>
      </w:r>
      <w:r>
        <w:t>appropriate.</w:t>
      </w:r>
    </w:p>
    <w:bookmarkEnd w:id="45"/>
    <w:p w14:paraId="38E34A0B" w14:textId="77777777" w:rsidR="002347EC" w:rsidRDefault="002347EC" w:rsidP="002347EC">
      <w:pPr>
        <w:pStyle w:val="ListParagraph"/>
      </w:pPr>
    </w:p>
    <w:p w14:paraId="0031DCA5" w14:textId="77777777" w:rsidR="002347EC" w:rsidRDefault="002347EC" w:rsidP="002347EC"/>
    <w:p w14:paraId="5C91829D" w14:textId="77777777" w:rsidR="007A14E1" w:rsidRDefault="007A14E1">
      <w:pPr>
        <w:spacing w:after="160" w:line="240" w:lineRule="atLeast"/>
        <w:rPr>
          <w:rFonts w:asciiTheme="majorHAnsi" w:hAnsiTheme="majorHAnsi" w:cstheme="majorHAnsi"/>
          <w:b/>
          <w:color w:val="006FB8"/>
          <w:sz w:val="36"/>
          <w:szCs w:val="36"/>
        </w:rPr>
      </w:pPr>
      <w:r>
        <w:br w:type="page"/>
      </w:r>
    </w:p>
    <w:p w14:paraId="1BABD751" w14:textId="1C9C6057" w:rsidR="00AB5820" w:rsidRPr="003F1765" w:rsidRDefault="00AB5820" w:rsidP="003F1765">
      <w:pPr>
        <w:pStyle w:val="headingnumber1"/>
      </w:pPr>
      <w:bookmarkStart w:id="55" w:name="_Toc191800559"/>
      <w:r w:rsidRPr="00AB5820">
        <w:lastRenderedPageBreak/>
        <w:t>Operational Requirements</w:t>
      </w:r>
      <w:bookmarkEnd w:id="55"/>
    </w:p>
    <w:p w14:paraId="1EC86148" w14:textId="77777777" w:rsidR="00C035EF" w:rsidRDefault="00C035EF" w:rsidP="006714B6">
      <w:pPr>
        <w:rPr>
          <w:lang w:val="en-AU"/>
        </w:rPr>
      </w:pPr>
      <w:r w:rsidRPr="00C035EF">
        <w:rPr>
          <w:lang w:val="en-AU"/>
        </w:rPr>
        <w:t xml:space="preserve">The operational requirements informing the project are derived from the identified operating objectives and principles in Section 4 above. These requirements will guide the design and implementation of network monitoring and management tools to optimise traffic flow, enhance safety, and improve the user experience. Key operational requirements include real-time traffic monitoring, incident detection and response systems, dynamic traffic management, and ITS integration to manage day-to-day operational scenarios. Together, these requirements will inform the selection and deployment of advanced monitoring and control technologies to achieve efficiency, resilience, and safety outcomes for the project. </w:t>
      </w:r>
    </w:p>
    <w:p w14:paraId="1442C504" w14:textId="39482470" w:rsidR="006714B6" w:rsidRDefault="006714B6" w:rsidP="006714B6">
      <w:pPr>
        <w:pStyle w:val="Caption"/>
        <w:keepNext/>
      </w:pPr>
      <w:bookmarkStart w:id="56" w:name="_Toc184898292"/>
      <w:r>
        <w:t>Operational Requirements</w:t>
      </w:r>
      <w:bookmarkEnd w:id="56"/>
      <w:r>
        <w:t xml:space="preserve"> (examples </w:t>
      </w:r>
      <w:r w:rsidR="002347EC">
        <w:t>below to include</w:t>
      </w:r>
      <w:r>
        <w:t xml:space="preserve"> description of applicable requirement)</w:t>
      </w:r>
    </w:p>
    <w:tbl>
      <w:tblPr>
        <w:tblStyle w:val="NZTAPMP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6710"/>
      </w:tblGrid>
      <w:tr w:rsidR="006714B6" w14:paraId="3B08FF34" w14:textId="77777777" w:rsidTr="006714B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694" w:type="dxa"/>
            <w:tcBorders>
              <w:bottom w:val="none" w:sz="0" w:space="0" w:color="auto"/>
              <w:right w:val="none" w:sz="0" w:space="0" w:color="auto"/>
            </w:tcBorders>
          </w:tcPr>
          <w:p w14:paraId="608CECB0" w14:textId="77777777" w:rsidR="006714B6" w:rsidRDefault="006714B6" w:rsidP="00F34078">
            <w:r>
              <w:t>Operational Requirements</w:t>
            </w:r>
          </w:p>
        </w:tc>
        <w:tc>
          <w:tcPr>
            <w:tcW w:w="6718" w:type="dxa"/>
          </w:tcPr>
          <w:p w14:paraId="19610BA9" w14:textId="77777777" w:rsidR="006714B6" w:rsidRDefault="006714B6" w:rsidP="00F34078">
            <w:pPr>
              <w:cnfStyle w:val="100000000000" w:firstRow="1" w:lastRow="0" w:firstColumn="0" w:lastColumn="0" w:oddVBand="0" w:evenVBand="0" w:oddHBand="0" w:evenHBand="0" w:firstRowFirstColumn="0" w:firstRowLastColumn="0" w:lastRowFirstColumn="0" w:lastRowLastColumn="0"/>
            </w:pPr>
            <w:r>
              <w:t>Description</w:t>
            </w:r>
          </w:p>
        </w:tc>
      </w:tr>
      <w:tr w:rsidR="006714B6" w14:paraId="2F35AEE9" w14:textId="77777777" w:rsidTr="0067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3333931" w14:textId="77777777" w:rsidR="006714B6" w:rsidRDefault="006714B6" w:rsidP="00F34078">
            <w:r>
              <w:t>Integration of ITS with</w:t>
            </w:r>
            <w:r w:rsidRPr="00647550">
              <w:t xml:space="preserve"> a centralised </w:t>
            </w:r>
            <w:r>
              <w:t xml:space="preserve">monitoring and control </w:t>
            </w:r>
            <w:r w:rsidRPr="00647550">
              <w:t>system</w:t>
            </w:r>
          </w:p>
        </w:tc>
        <w:tc>
          <w:tcPr>
            <w:tcW w:w="6718" w:type="dxa"/>
          </w:tcPr>
          <w:p w14:paraId="3F25FBB2" w14:textId="53AB741B" w:rsidR="006714B6" w:rsidRDefault="0017461D" w:rsidP="00F34078">
            <w:pPr>
              <w:cnfStyle w:val="000000100000" w:firstRow="0" w:lastRow="0" w:firstColumn="0" w:lastColumn="0" w:oddVBand="0" w:evenVBand="0" w:oddHBand="1" w:evenHBand="0" w:firstRowFirstColumn="0" w:firstRowLastColumn="0" w:lastRowFirstColumn="0" w:lastRowLastColumn="0"/>
            </w:pPr>
            <w:r w:rsidRPr="0017461D">
              <w:t>Enhance traffic oversight through connected technologies.</w:t>
            </w:r>
          </w:p>
        </w:tc>
      </w:tr>
      <w:tr w:rsidR="006714B6" w14:paraId="3B1DFD47" w14:textId="77777777" w:rsidTr="00671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983F2EB" w14:textId="77777777" w:rsidR="006714B6" w:rsidRDefault="006714B6" w:rsidP="00F34078">
            <w:r>
              <w:t>Real-time monitoring capability</w:t>
            </w:r>
          </w:p>
        </w:tc>
        <w:tc>
          <w:tcPr>
            <w:tcW w:w="6718" w:type="dxa"/>
          </w:tcPr>
          <w:p w14:paraId="160AE5C9" w14:textId="26655953" w:rsidR="006714B6" w:rsidRDefault="0017461D" w:rsidP="00F34078">
            <w:pPr>
              <w:cnfStyle w:val="000000010000" w:firstRow="0" w:lastRow="0" w:firstColumn="0" w:lastColumn="0" w:oddVBand="0" w:evenVBand="0" w:oddHBand="0" w:evenHBand="1" w:firstRowFirstColumn="0" w:firstRowLastColumn="0" w:lastRowFirstColumn="0" w:lastRowLastColumn="0"/>
            </w:pPr>
            <w:r w:rsidRPr="0017461D">
              <w:t>Enable live tracking of traffic conditions to improve response times.</w:t>
            </w:r>
          </w:p>
        </w:tc>
      </w:tr>
      <w:tr w:rsidR="006714B6" w14:paraId="346D8441" w14:textId="77777777" w:rsidTr="0067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88A5B8C" w14:textId="77777777" w:rsidR="006714B6" w:rsidRDefault="006714B6" w:rsidP="00F34078">
            <w:r>
              <w:t>Traffic management capability</w:t>
            </w:r>
          </w:p>
        </w:tc>
        <w:tc>
          <w:tcPr>
            <w:tcW w:w="6718" w:type="dxa"/>
          </w:tcPr>
          <w:p w14:paraId="3EE6B9AA" w14:textId="15EBBCE1" w:rsidR="006714B6" w:rsidRDefault="0017461D" w:rsidP="00F34078">
            <w:pPr>
              <w:cnfStyle w:val="000000100000" w:firstRow="0" w:lastRow="0" w:firstColumn="0" w:lastColumn="0" w:oddVBand="0" w:evenVBand="0" w:oddHBand="1" w:evenHBand="0" w:firstRowFirstColumn="0" w:firstRowLastColumn="0" w:lastRowFirstColumn="0" w:lastRowLastColumn="0"/>
            </w:pPr>
            <w:r w:rsidRPr="0017461D">
              <w:t>Implement systems for dynamic traffic control based on real-time data.</w:t>
            </w:r>
          </w:p>
        </w:tc>
      </w:tr>
      <w:tr w:rsidR="006714B6" w14:paraId="71D942D3" w14:textId="77777777" w:rsidTr="00671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8776EC1" w14:textId="133082C7" w:rsidR="006714B6" w:rsidRDefault="006714B6" w:rsidP="00F34078">
            <w:r>
              <w:t xml:space="preserve">Automatic incident detection capability </w:t>
            </w:r>
          </w:p>
        </w:tc>
        <w:tc>
          <w:tcPr>
            <w:tcW w:w="6718" w:type="dxa"/>
          </w:tcPr>
          <w:p w14:paraId="48E0C458" w14:textId="11EDE8D9" w:rsidR="006714B6" w:rsidRDefault="0017461D" w:rsidP="00F34078">
            <w:pPr>
              <w:cnfStyle w:val="000000010000" w:firstRow="0" w:lastRow="0" w:firstColumn="0" w:lastColumn="0" w:oddVBand="0" w:evenVBand="0" w:oddHBand="0" w:evenHBand="1" w:firstRowFirstColumn="0" w:firstRowLastColumn="0" w:lastRowFirstColumn="0" w:lastRowLastColumn="0"/>
            </w:pPr>
            <w:r w:rsidRPr="0017461D">
              <w:t>Utilise technology to identify incidents swiftly for rapid response.</w:t>
            </w:r>
          </w:p>
        </w:tc>
      </w:tr>
      <w:tr w:rsidR="006714B6" w:rsidRPr="00216A61" w14:paraId="4A4E0619" w14:textId="77777777" w:rsidTr="0067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6E59735" w14:textId="77777777" w:rsidR="006714B6" w:rsidRDefault="006714B6" w:rsidP="00F34078">
            <w:r>
              <w:t>Reliable and accurate journey information</w:t>
            </w:r>
          </w:p>
        </w:tc>
        <w:tc>
          <w:tcPr>
            <w:tcW w:w="6718" w:type="dxa"/>
          </w:tcPr>
          <w:p w14:paraId="20E69E27" w14:textId="7BD6DBD4" w:rsidR="006714B6" w:rsidRPr="00216A61" w:rsidRDefault="0017461D" w:rsidP="00F34078">
            <w:pPr>
              <w:cnfStyle w:val="000000100000" w:firstRow="0" w:lastRow="0" w:firstColumn="0" w:lastColumn="0" w:oddVBand="0" w:evenVBand="0" w:oddHBand="1" w:evenHBand="0" w:firstRowFirstColumn="0" w:firstRowLastColumn="0" w:lastRowFirstColumn="0" w:lastRowLastColumn="0"/>
            </w:pPr>
            <w:r w:rsidRPr="0017461D">
              <w:t>Provide users with real-time, accurate travel data for better planning.</w:t>
            </w:r>
          </w:p>
        </w:tc>
      </w:tr>
      <w:tr w:rsidR="006714B6" w14:paraId="19DC632E" w14:textId="77777777" w:rsidTr="00671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E4CD54F" w14:textId="77777777" w:rsidR="006714B6" w:rsidRDefault="006714B6" w:rsidP="00F34078">
            <w:r>
              <w:t xml:space="preserve">Tolling </w:t>
            </w:r>
          </w:p>
        </w:tc>
        <w:tc>
          <w:tcPr>
            <w:tcW w:w="6718" w:type="dxa"/>
          </w:tcPr>
          <w:p w14:paraId="54A00493" w14:textId="5B7263B3" w:rsidR="006714B6" w:rsidRDefault="0017461D" w:rsidP="00F34078">
            <w:pPr>
              <w:cnfStyle w:val="000000010000" w:firstRow="0" w:lastRow="0" w:firstColumn="0" w:lastColumn="0" w:oddVBand="0" w:evenVBand="0" w:oddHBand="0" w:evenHBand="1" w:firstRowFirstColumn="0" w:firstRowLastColumn="0" w:lastRowFirstColumn="0" w:lastRowLastColumn="0"/>
            </w:pPr>
            <w:r w:rsidRPr="0017461D">
              <w:t>Integrate tolling systems</w:t>
            </w:r>
          </w:p>
        </w:tc>
      </w:tr>
      <w:tr w:rsidR="006714B6" w:rsidRPr="00C979DA" w14:paraId="099F9B87" w14:textId="77777777" w:rsidTr="0067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6D5A524" w14:textId="77777777" w:rsidR="006714B6" w:rsidRDefault="006714B6" w:rsidP="00F34078">
            <w:r>
              <w:t>Traffic data collection</w:t>
            </w:r>
          </w:p>
        </w:tc>
        <w:tc>
          <w:tcPr>
            <w:tcW w:w="6718" w:type="dxa"/>
          </w:tcPr>
          <w:p w14:paraId="3D2D3038" w14:textId="7F3AD397" w:rsidR="006714B6" w:rsidRPr="00C979DA" w:rsidRDefault="0017461D" w:rsidP="00F34078">
            <w:pPr>
              <w:cnfStyle w:val="000000100000" w:firstRow="0" w:lastRow="0" w:firstColumn="0" w:lastColumn="0" w:oddVBand="0" w:evenVBand="0" w:oddHBand="1" w:evenHBand="0" w:firstRowFirstColumn="0" w:firstRowLastColumn="0" w:lastRowFirstColumn="0" w:lastRowLastColumn="0"/>
            </w:pPr>
            <w:r w:rsidRPr="0017461D">
              <w:t>Gather and analy</w:t>
            </w:r>
            <w:r>
              <w:t>s</w:t>
            </w:r>
            <w:r w:rsidRPr="0017461D">
              <w:t>e traffic data for future planning and studies.</w:t>
            </w:r>
          </w:p>
        </w:tc>
      </w:tr>
      <w:tr w:rsidR="006714B6" w:rsidRPr="00C979DA" w14:paraId="55E35807" w14:textId="77777777" w:rsidTr="00671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B1E52F3" w14:textId="77777777" w:rsidR="006714B6" w:rsidRDefault="006714B6" w:rsidP="00F34078">
            <w:pPr>
              <w:rPr>
                <w:rStyle w:val="CommentReference"/>
                <w:rFonts w:cs="Arial"/>
                <w:bCs w:val="0"/>
              </w:rPr>
            </w:pPr>
            <w:r>
              <w:t>Traffic diversions plans are ready</w:t>
            </w:r>
          </w:p>
        </w:tc>
        <w:tc>
          <w:tcPr>
            <w:tcW w:w="6718" w:type="dxa"/>
          </w:tcPr>
          <w:p w14:paraId="65610400" w14:textId="4A1B57EF" w:rsidR="006714B6" w:rsidRDefault="0017461D" w:rsidP="00F34078">
            <w:pPr>
              <w:cnfStyle w:val="000000010000" w:firstRow="0" w:lastRow="0" w:firstColumn="0" w:lastColumn="0" w:oddVBand="0" w:evenVBand="0" w:oddHBand="0" w:evenHBand="1" w:firstRowFirstColumn="0" w:firstRowLastColumn="0" w:lastRowFirstColumn="0" w:lastRowLastColumn="0"/>
            </w:pPr>
            <w:r w:rsidRPr="0017461D">
              <w:t>Prepare pre-emptive diversion plans for various scenarios.</w:t>
            </w:r>
          </w:p>
        </w:tc>
      </w:tr>
      <w:tr w:rsidR="006714B6" w:rsidRPr="00C979DA" w14:paraId="152D5461" w14:textId="77777777" w:rsidTr="0067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DB4F131" w14:textId="77777777" w:rsidR="006714B6" w:rsidRDefault="006714B6" w:rsidP="00F34078">
            <w:r>
              <w:t>Standard operating procedures</w:t>
            </w:r>
          </w:p>
        </w:tc>
        <w:tc>
          <w:tcPr>
            <w:tcW w:w="6718" w:type="dxa"/>
          </w:tcPr>
          <w:p w14:paraId="7195A6CF" w14:textId="03A13FFC" w:rsidR="006714B6" w:rsidRDefault="0017461D" w:rsidP="00F34078">
            <w:pPr>
              <w:cnfStyle w:val="000000100000" w:firstRow="0" w:lastRow="0" w:firstColumn="0" w:lastColumn="0" w:oddVBand="0" w:evenVBand="0" w:oddHBand="1" w:evenHBand="0" w:firstRowFirstColumn="0" w:firstRowLastColumn="0" w:lastRowFirstColumn="0" w:lastRowLastColumn="0"/>
            </w:pPr>
            <w:r w:rsidRPr="0017461D">
              <w:t>Establish clear procedures for operation and emergency response.</w:t>
            </w:r>
          </w:p>
        </w:tc>
      </w:tr>
      <w:tr w:rsidR="006714B6" w:rsidRPr="00C979DA" w14:paraId="65FD673F" w14:textId="77777777" w:rsidTr="00671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70AC66A" w14:textId="77777777" w:rsidR="006714B6" w:rsidRDefault="006714B6" w:rsidP="00F34078">
            <w:r>
              <w:t>Safety of road users, incident responders, and maintenance workers</w:t>
            </w:r>
          </w:p>
        </w:tc>
        <w:tc>
          <w:tcPr>
            <w:tcW w:w="6718" w:type="dxa"/>
          </w:tcPr>
          <w:p w14:paraId="436A7453" w14:textId="63ADA27C" w:rsidR="006714B6" w:rsidRPr="00F91224" w:rsidRDefault="0017461D" w:rsidP="00F34078">
            <w:pPr>
              <w:cnfStyle w:val="000000010000" w:firstRow="0" w:lastRow="0" w:firstColumn="0" w:lastColumn="0" w:oddVBand="0" w:evenVBand="0" w:oddHBand="0" w:evenHBand="1" w:firstRowFirstColumn="0" w:firstRowLastColumn="0" w:lastRowFirstColumn="0" w:lastRowLastColumn="0"/>
            </w:pPr>
            <w:r w:rsidRPr="0017461D">
              <w:t>Ensure the safety of road users, maintenance staff, and first responders.</w:t>
            </w:r>
          </w:p>
        </w:tc>
      </w:tr>
      <w:tr w:rsidR="006714B6" w:rsidRPr="00C979DA" w14:paraId="39949F50" w14:textId="77777777" w:rsidTr="0067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56EC696" w14:textId="77777777" w:rsidR="006714B6" w:rsidRDefault="006714B6" w:rsidP="00F34078">
            <w:r>
              <w:t xml:space="preserve">Network integration </w:t>
            </w:r>
          </w:p>
        </w:tc>
        <w:tc>
          <w:tcPr>
            <w:tcW w:w="6718" w:type="dxa"/>
          </w:tcPr>
          <w:p w14:paraId="45C53525" w14:textId="7B60D29B" w:rsidR="006714B6" w:rsidRDefault="0017461D" w:rsidP="00F34078">
            <w:pPr>
              <w:cnfStyle w:val="000000100000" w:firstRow="0" w:lastRow="0" w:firstColumn="0" w:lastColumn="0" w:oddVBand="0" w:evenVBand="0" w:oddHBand="1" w:evenHBand="0" w:firstRowFirstColumn="0" w:firstRowLastColumn="0" w:lastRowFirstColumn="0" w:lastRowLastColumn="0"/>
            </w:pPr>
            <w:r w:rsidRPr="0017461D">
              <w:t>Maintain interoperability across various transport modalities.</w:t>
            </w:r>
          </w:p>
        </w:tc>
      </w:tr>
      <w:tr w:rsidR="006714B6" w:rsidRPr="00C979DA" w14:paraId="529B9826" w14:textId="77777777" w:rsidTr="00671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5B095DC" w14:textId="77777777" w:rsidR="006714B6" w:rsidRDefault="006714B6" w:rsidP="00F34078">
            <w:r>
              <w:t>Operation and maintenance boundaries</w:t>
            </w:r>
          </w:p>
        </w:tc>
        <w:tc>
          <w:tcPr>
            <w:tcW w:w="6718" w:type="dxa"/>
          </w:tcPr>
          <w:p w14:paraId="3271CB93" w14:textId="451D29B0" w:rsidR="006714B6" w:rsidRDefault="0017461D" w:rsidP="00F34078">
            <w:pPr>
              <w:cnfStyle w:val="000000010000" w:firstRow="0" w:lastRow="0" w:firstColumn="0" w:lastColumn="0" w:oddVBand="0" w:evenVBand="0" w:oddHBand="0" w:evenHBand="1" w:firstRowFirstColumn="0" w:firstRowLastColumn="0" w:lastRowFirstColumn="0" w:lastRowLastColumn="0"/>
            </w:pPr>
            <w:r w:rsidRPr="0017461D">
              <w:t>Clearly define responsibilities for ongoing network</w:t>
            </w:r>
            <w:r>
              <w:t xml:space="preserve"> management and maintenance</w:t>
            </w:r>
          </w:p>
        </w:tc>
      </w:tr>
      <w:tr w:rsidR="006714B6" w:rsidRPr="00C979DA" w14:paraId="1F4FF6EA" w14:textId="77777777" w:rsidTr="0067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628CA2A" w14:textId="77777777" w:rsidR="006714B6" w:rsidRDefault="006714B6" w:rsidP="00F34078">
            <w:r>
              <w:t>Environmental monitoring</w:t>
            </w:r>
          </w:p>
        </w:tc>
        <w:tc>
          <w:tcPr>
            <w:tcW w:w="6718" w:type="dxa"/>
          </w:tcPr>
          <w:p w14:paraId="55E0775C" w14:textId="3E2D9A8E" w:rsidR="006714B6" w:rsidRDefault="0017461D" w:rsidP="00F34078">
            <w:pPr>
              <w:cnfStyle w:val="000000100000" w:firstRow="0" w:lastRow="0" w:firstColumn="0" w:lastColumn="0" w:oddVBand="0" w:evenVBand="0" w:oddHBand="1" w:evenHBand="0" w:firstRowFirstColumn="0" w:firstRowLastColumn="0" w:lastRowFirstColumn="0" w:lastRowLastColumn="0"/>
            </w:pPr>
            <w:r w:rsidRPr="0017461D">
              <w:t xml:space="preserve">Monitor environmental impact to comply with </w:t>
            </w:r>
            <w:r>
              <w:t xml:space="preserve">consent conditions and </w:t>
            </w:r>
            <w:r w:rsidRPr="0017461D">
              <w:t>regulations.</w:t>
            </w:r>
          </w:p>
        </w:tc>
      </w:tr>
    </w:tbl>
    <w:p w14:paraId="65CE4274" w14:textId="60B9175D" w:rsidR="00B13F48" w:rsidRDefault="00B13F48" w:rsidP="003F1765">
      <w:pPr>
        <w:pStyle w:val="headingnumber1"/>
      </w:pPr>
      <w:bookmarkStart w:id="57" w:name="_Toc182235811"/>
      <w:bookmarkStart w:id="58" w:name="_Toc191800560"/>
      <w:r w:rsidRPr="00B13F48">
        <w:lastRenderedPageBreak/>
        <w:t>Network Monitoring and Management Tools</w:t>
      </w:r>
      <w:bookmarkEnd w:id="57"/>
      <w:bookmarkEnd w:id="58"/>
    </w:p>
    <w:p w14:paraId="226226B9" w14:textId="46E5E10B" w:rsidR="00C035EF" w:rsidRDefault="00C035EF" w:rsidP="006714B6">
      <w:r w:rsidRPr="00C035EF">
        <w:t xml:space="preserve">The monitoring and management of the project and the surrounding transport network rely on various systems and tools to manage different operating conditions and scenarios. These systems are essential for achieving the network operating objectives in relation to safety, efficiency, and resilience. The table below summarises the functions and coverage of these systems, both existing and proposed, outlining how they contribute to managing the state highway under a range of conditions. These tools play a crucial role in addressing day-to-day traffic demands, managing incidents, and adapting to changing conditions on the network. </w:t>
      </w:r>
    </w:p>
    <w:p w14:paraId="5040F01F" w14:textId="508CE674" w:rsidR="006714B6" w:rsidRDefault="006714B6" w:rsidP="00563780">
      <w:pPr>
        <w:pStyle w:val="Caption"/>
        <w:keepNext/>
      </w:pPr>
      <w:bookmarkStart w:id="59" w:name="_Toc184898293"/>
      <w:r>
        <w:t>Network Monitoring Tools</w:t>
      </w:r>
      <w:bookmarkEnd w:id="59"/>
      <w:r w:rsidR="00563780">
        <w:t xml:space="preserve"> (examples </w:t>
      </w:r>
      <w:r w:rsidR="002347EC">
        <w:t>below to include</w:t>
      </w:r>
      <w:r w:rsidR="00563780">
        <w:t xml:space="preserve"> description of function and coverage)</w:t>
      </w:r>
    </w:p>
    <w:tbl>
      <w:tblPr>
        <w:tblStyle w:val="NZTAPMP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402"/>
        <w:gridCol w:w="4253"/>
      </w:tblGrid>
      <w:tr w:rsidR="006714B6" w14:paraId="332CE6F6" w14:textId="77777777" w:rsidTr="009162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tcBorders>
              <w:bottom w:val="none" w:sz="0" w:space="0" w:color="auto"/>
              <w:right w:val="none" w:sz="0" w:space="0" w:color="auto"/>
            </w:tcBorders>
          </w:tcPr>
          <w:p w14:paraId="6648C0C8" w14:textId="77777777" w:rsidR="006714B6" w:rsidRDefault="006714B6" w:rsidP="00F34078">
            <w:r>
              <w:t>Network Monitoring Tools</w:t>
            </w:r>
          </w:p>
        </w:tc>
        <w:tc>
          <w:tcPr>
            <w:tcW w:w="3402" w:type="dxa"/>
          </w:tcPr>
          <w:p w14:paraId="1018AB99" w14:textId="77777777" w:rsidR="006714B6" w:rsidRDefault="006714B6" w:rsidP="00F34078">
            <w:pPr>
              <w:cnfStyle w:val="100000000000" w:firstRow="1" w:lastRow="0" w:firstColumn="0" w:lastColumn="0" w:oddVBand="0" w:evenVBand="0" w:oddHBand="0" w:evenHBand="0" w:firstRowFirstColumn="0" w:firstRowLastColumn="0" w:lastRowFirstColumn="0" w:lastRowLastColumn="0"/>
            </w:pPr>
            <w:r>
              <w:t>Function</w:t>
            </w:r>
          </w:p>
        </w:tc>
        <w:tc>
          <w:tcPr>
            <w:tcW w:w="4253" w:type="dxa"/>
          </w:tcPr>
          <w:p w14:paraId="1D7BD87D" w14:textId="77777777" w:rsidR="006714B6" w:rsidRDefault="006714B6" w:rsidP="00F34078">
            <w:pPr>
              <w:cnfStyle w:val="100000000000" w:firstRow="1" w:lastRow="0" w:firstColumn="0" w:lastColumn="0" w:oddVBand="0" w:evenVBand="0" w:oddHBand="0" w:evenHBand="0" w:firstRowFirstColumn="0" w:firstRowLastColumn="0" w:lastRowFirstColumn="0" w:lastRowLastColumn="0"/>
            </w:pPr>
            <w:r>
              <w:t>Coverage</w:t>
            </w:r>
          </w:p>
        </w:tc>
      </w:tr>
      <w:tr w:rsidR="006714B6" w14:paraId="112CAC11" w14:textId="77777777" w:rsidTr="00916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CA54402" w14:textId="77777777" w:rsidR="006714B6" w:rsidRDefault="006714B6" w:rsidP="00F34078">
            <w:r>
              <w:t>Closed Circuit Television (CCTV)</w:t>
            </w:r>
          </w:p>
        </w:tc>
        <w:tc>
          <w:tcPr>
            <w:tcW w:w="3402" w:type="dxa"/>
          </w:tcPr>
          <w:p w14:paraId="4B2ED5FF" w14:textId="16ACFE7E" w:rsidR="006714B6" w:rsidRDefault="006714B6" w:rsidP="00F34078">
            <w:pPr>
              <w:cnfStyle w:val="000000100000" w:firstRow="0" w:lastRow="0" w:firstColumn="0" w:lastColumn="0" w:oddVBand="0" w:evenVBand="0" w:oddHBand="1" w:evenHBand="0" w:firstRowFirstColumn="0" w:firstRowLastColumn="0" w:lastRowFirstColumn="0" w:lastRowLastColumn="0"/>
            </w:pPr>
          </w:p>
        </w:tc>
        <w:tc>
          <w:tcPr>
            <w:tcW w:w="4253" w:type="dxa"/>
          </w:tcPr>
          <w:p w14:paraId="1562FA65" w14:textId="388B04E4" w:rsidR="006714B6" w:rsidRDefault="006714B6" w:rsidP="00F34078">
            <w:pPr>
              <w:cnfStyle w:val="000000100000" w:firstRow="0" w:lastRow="0" w:firstColumn="0" w:lastColumn="0" w:oddVBand="0" w:evenVBand="0" w:oddHBand="1" w:evenHBand="0" w:firstRowFirstColumn="0" w:firstRowLastColumn="0" w:lastRowFirstColumn="0" w:lastRowLastColumn="0"/>
            </w:pPr>
          </w:p>
        </w:tc>
      </w:tr>
      <w:tr w:rsidR="00563780" w14:paraId="6A7C19B5" w14:textId="77777777" w:rsidTr="00F34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9D1C491" w14:textId="77777777" w:rsidR="00563780" w:rsidRDefault="00563780" w:rsidP="00563780">
            <w:r>
              <w:t>IP Web Cameras</w:t>
            </w:r>
          </w:p>
        </w:tc>
        <w:tc>
          <w:tcPr>
            <w:tcW w:w="3402" w:type="dxa"/>
          </w:tcPr>
          <w:p w14:paraId="7F6ED7F2" w14:textId="05ABD6FB" w:rsidR="00563780" w:rsidRDefault="00563780" w:rsidP="00563780">
            <w:pPr>
              <w:cnfStyle w:val="000000010000" w:firstRow="0" w:lastRow="0" w:firstColumn="0" w:lastColumn="0" w:oddVBand="0" w:evenVBand="0" w:oddHBand="0" w:evenHBand="1" w:firstRowFirstColumn="0" w:firstRowLastColumn="0" w:lastRowFirstColumn="0" w:lastRowLastColumn="0"/>
            </w:pPr>
          </w:p>
        </w:tc>
        <w:tc>
          <w:tcPr>
            <w:tcW w:w="4253" w:type="dxa"/>
          </w:tcPr>
          <w:p w14:paraId="190185F0" w14:textId="48475DC5" w:rsidR="00563780" w:rsidRDefault="00563780" w:rsidP="00563780">
            <w:pPr>
              <w:cnfStyle w:val="000000010000" w:firstRow="0" w:lastRow="0" w:firstColumn="0" w:lastColumn="0" w:oddVBand="0" w:evenVBand="0" w:oddHBand="0" w:evenHBand="1" w:firstRowFirstColumn="0" w:firstRowLastColumn="0" w:lastRowFirstColumn="0" w:lastRowLastColumn="0"/>
            </w:pPr>
          </w:p>
        </w:tc>
      </w:tr>
      <w:tr w:rsidR="00563780" w14:paraId="1EAF96DF" w14:textId="77777777" w:rsidTr="00F34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5F32692" w14:textId="77777777" w:rsidR="00563780" w:rsidRDefault="00563780" w:rsidP="00563780">
            <w:r>
              <w:t>Wrong Way Driving Detection and Warning System (WWDDWS)</w:t>
            </w:r>
          </w:p>
        </w:tc>
        <w:tc>
          <w:tcPr>
            <w:tcW w:w="3402" w:type="dxa"/>
          </w:tcPr>
          <w:p w14:paraId="4C1B8582" w14:textId="13DF0B64" w:rsidR="00563780" w:rsidRDefault="00563780" w:rsidP="00563780">
            <w:pPr>
              <w:cnfStyle w:val="000000100000" w:firstRow="0" w:lastRow="0" w:firstColumn="0" w:lastColumn="0" w:oddVBand="0" w:evenVBand="0" w:oddHBand="1" w:evenHBand="0" w:firstRowFirstColumn="0" w:firstRowLastColumn="0" w:lastRowFirstColumn="0" w:lastRowLastColumn="0"/>
            </w:pPr>
          </w:p>
        </w:tc>
        <w:tc>
          <w:tcPr>
            <w:tcW w:w="4253" w:type="dxa"/>
          </w:tcPr>
          <w:p w14:paraId="0DFF8575" w14:textId="74E51838" w:rsidR="00563780" w:rsidRDefault="00563780" w:rsidP="00563780">
            <w:pPr>
              <w:cnfStyle w:val="000000100000" w:firstRow="0" w:lastRow="0" w:firstColumn="0" w:lastColumn="0" w:oddVBand="0" w:evenVBand="0" w:oddHBand="1" w:evenHBand="0" w:firstRowFirstColumn="0" w:firstRowLastColumn="0" w:lastRowFirstColumn="0" w:lastRowLastColumn="0"/>
            </w:pPr>
          </w:p>
        </w:tc>
      </w:tr>
      <w:tr w:rsidR="00563780" w14:paraId="13BE4D07" w14:textId="77777777" w:rsidTr="00F34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13BB9C9" w14:textId="77777777" w:rsidR="00563780" w:rsidRDefault="00563780" w:rsidP="00563780">
            <w:r>
              <w:t>Traffic Monitoring System (TMS)</w:t>
            </w:r>
          </w:p>
        </w:tc>
        <w:tc>
          <w:tcPr>
            <w:tcW w:w="3402" w:type="dxa"/>
          </w:tcPr>
          <w:p w14:paraId="7B532683" w14:textId="0B925994" w:rsidR="00563780" w:rsidRDefault="00563780" w:rsidP="00563780">
            <w:pPr>
              <w:cnfStyle w:val="000000010000" w:firstRow="0" w:lastRow="0" w:firstColumn="0" w:lastColumn="0" w:oddVBand="0" w:evenVBand="0" w:oddHBand="0" w:evenHBand="1" w:firstRowFirstColumn="0" w:firstRowLastColumn="0" w:lastRowFirstColumn="0" w:lastRowLastColumn="0"/>
            </w:pPr>
          </w:p>
        </w:tc>
        <w:tc>
          <w:tcPr>
            <w:tcW w:w="4253" w:type="dxa"/>
          </w:tcPr>
          <w:p w14:paraId="5F2E7152" w14:textId="6EC4B64B" w:rsidR="00563780" w:rsidRDefault="00563780" w:rsidP="00563780">
            <w:pPr>
              <w:cnfStyle w:val="000000010000" w:firstRow="0" w:lastRow="0" w:firstColumn="0" w:lastColumn="0" w:oddVBand="0" w:evenVBand="0" w:oddHBand="0" w:evenHBand="1" w:firstRowFirstColumn="0" w:firstRowLastColumn="0" w:lastRowFirstColumn="0" w:lastRowLastColumn="0"/>
            </w:pPr>
          </w:p>
        </w:tc>
      </w:tr>
      <w:tr w:rsidR="009162B2" w:rsidRPr="009B4DCC" w14:paraId="6F1A916C" w14:textId="77777777" w:rsidTr="00916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391AFB1" w14:textId="77777777" w:rsidR="009162B2" w:rsidRDefault="009162B2" w:rsidP="00B713DE">
            <w:r>
              <w:t>Ramp Metering System (RMS)</w:t>
            </w:r>
          </w:p>
        </w:tc>
        <w:tc>
          <w:tcPr>
            <w:tcW w:w="3402" w:type="dxa"/>
          </w:tcPr>
          <w:p w14:paraId="770DFA7B" w14:textId="77777777" w:rsidR="009162B2" w:rsidRDefault="009162B2" w:rsidP="00B713DE">
            <w:pPr>
              <w:cnfStyle w:val="000000100000" w:firstRow="0" w:lastRow="0" w:firstColumn="0" w:lastColumn="0" w:oddVBand="0" w:evenVBand="0" w:oddHBand="1" w:evenHBand="0" w:firstRowFirstColumn="0" w:firstRowLastColumn="0" w:lastRowFirstColumn="0" w:lastRowLastColumn="0"/>
            </w:pPr>
          </w:p>
        </w:tc>
        <w:tc>
          <w:tcPr>
            <w:tcW w:w="4253" w:type="dxa"/>
          </w:tcPr>
          <w:p w14:paraId="6E4F3113" w14:textId="77777777" w:rsidR="009162B2" w:rsidRPr="009B4DCC" w:rsidRDefault="009162B2" w:rsidP="00B713DE">
            <w:pPr>
              <w:cnfStyle w:val="000000100000" w:firstRow="0" w:lastRow="0" w:firstColumn="0" w:lastColumn="0" w:oddVBand="0" w:evenVBand="0" w:oddHBand="1" w:evenHBand="0" w:firstRowFirstColumn="0" w:firstRowLastColumn="0" w:lastRowFirstColumn="0" w:lastRowLastColumn="0"/>
            </w:pPr>
          </w:p>
        </w:tc>
      </w:tr>
      <w:tr w:rsidR="009162B2" w14:paraId="32F54FFE" w14:textId="77777777" w:rsidTr="00916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949CF3F" w14:textId="77777777" w:rsidR="009162B2" w:rsidRDefault="009162B2" w:rsidP="00B713DE">
            <w:r>
              <w:t>Variable Message Sign (VMS)</w:t>
            </w:r>
          </w:p>
        </w:tc>
        <w:tc>
          <w:tcPr>
            <w:tcW w:w="3402" w:type="dxa"/>
          </w:tcPr>
          <w:p w14:paraId="4FA09D32" w14:textId="77777777" w:rsidR="009162B2" w:rsidRDefault="009162B2" w:rsidP="00B713DE">
            <w:pPr>
              <w:cnfStyle w:val="000000010000" w:firstRow="0" w:lastRow="0" w:firstColumn="0" w:lastColumn="0" w:oddVBand="0" w:evenVBand="0" w:oddHBand="0" w:evenHBand="1" w:firstRowFirstColumn="0" w:firstRowLastColumn="0" w:lastRowFirstColumn="0" w:lastRowLastColumn="0"/>
            </w:pPr>
          </w:p>
        </w:tc>
        <w:tc>
          <w:tcPr>
            <w:tcW w:w="4253" w:type="dxa"/>
          </w:tcPr>
          <w:p w14:paraId="5FBB63EC" w14:textId="77777777" w:rsidR="009162B2" w:rsidRDefault="009162B2" w:rsidP="00B713DE">
            <w:pPr>
              <w:pStyle w:val="ListParagraph"/>
              <w:numPr>
                <w:ilvl w:val="0"/>
                <w:numId w:val="24"/>
              </w:numPr>
              <w:cnfStyle w:val="000000010000" w:firstRow="0" w:lastRow="0" w:firstColumn="0" w:lastColumn="0" w:oddVBand="0" w:evenVBand="0" w:oddHBand="0" w:evenHBand="1" w:firstRowFirstColumn="0" w:firstRowLastColumn="0" w:lastRowFirstColumn="0" w:lastRowLastColumn="0"/>
            </w:pPr>
          </w:p>
        </w:tc>
      </w:tr>
      <w:tr w:rsidR="009162B2" w14:paraId="5053B048" w14:textId="77777777" w:rsidTr="00916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80A9566" w14:textId="77777777" w:rsidR="009162B2" w:rsidRDefault="009162B2" w:rsidP="00B713DE">
            <w:r>
              <w:t>Variable Speed Limit Signs (VSLS)</w:t>
            </w:r>
          </w:p>
        </w:tc>
        <w:tc>
          <w:tcPr>
            <w:tcW w:w="3402" w:type="dxa"/>
          </w:tcPr>
          <w:p w14:paraId="19122088" w14:textId="77777777" w:rsidR="009162B2" w:rsidRDefault="009162B2" w:rsidP="00B713DE">
            <w:pPr>
              <w:cnfStyle w:val="000000100000" w:firstRow="0" w:lastRow="0" w:firstColumn="0" w:lastColumn="0" w:oddVBand="0" w:evenVBand="0" w:oddHBand="1" w:evenHBand="0" w:firstRowFirstColumn="0" w:firstRowLastColumn="0" w:lastRowFirstColumn="0" w:lastRowLastColumn="0"/>
            </w:pPr>
          </w:p>
        </w:tc>
        <w:tc>
          <w:tcPr>
            <w:tcW w:w="4253" w:type="dxa"/>
          </w:tcPr>
          <w:p w14:paraId="6776B6E7" w14:textId="77777777" w:rsidR="009162B2" w:rsidRDefault="009162B2" w:rsidP="00B713DE">
            <w:pPr>
              <w:cnfStyle w:val="000000100000" w:firstRow="0" w:lastRow="0" w:firstColumn="0" w:lastColumn="0" w:oddVBand="0" w:evenVBand="0" w:oddHBand="1" w:evenHBand="0" w:firstRowFirstColumn="0" w:firstRowLastColumn="0" w:lastRowFirstColumn="0" w:lastRowLastColumn="0"/>
            </w:pPr>
          </w:p>
        </w:tc>
      </w:tr>
      <w:tr w:rsidR="009162B2" w14:paraId="497C70B4" w14:textId="77777777" w:rsidTr="00916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59E975E" w14:textId="77777777" w:rsidR="009162B2" w:rsidRDefault="009162B2" w:rsidP="00B713DE">
            <w:r>
              <w:t>Lane and Carriageway Signs (LCS)</w:t>
            </w:r>
          </w:p>
        </w:tc>
        <w:tc>
          <w:tcPr>
            <w:tcW w:w="3402" w:type="dxa"/>
          </w:tcPr>
          <w:p w14:paraId="2021C97E" w14:textId="77777777" w:rsidR="009162B2" w:rsidRDefault="009162B2" w:rsidP="00B713DE">
            <w:pPr>
              <w:cnfStyle w:val="000000010000" w:firstRow="0" w:lastRow="0" w:firstColumn="0" w:lastColumn="0" w:oddVBand="0" w:evenVBand="0" w:oddHBand="0" w:evenHBand="1" w:firstRowFirstColumn="0" w:firstRowLastColumn="0" w:lastRowFirstColumn="0" w:lastRowLastColumn="0"/>
            </w:pPr>
          </w:p>
        </w:tc>
        <w:tc>
          <w:tcPr>
            <w:tcW w:w="4253" w:type="dxa"/>
          </w:tcPr>
          <w:p w14:paraId="4B3BA02B" w14:textId="77777777" w:rsidR="009162B2" w:rsidRDefault="009162B2" w:rsidP="00B713DE">
            <w:pPr>
              <w:cnfStyle w:val="000000010000" w:firstRow="0" w:lastRow="0" w:firstColumn="0" w:lastColumn="0" w:oddVBand="0" w:evenVBand="0" w:oddHBand="0" w:evenHBand="1" w:firstRowFirstColumn="0" w:firstRowLastColumn="0" w:lastRowFirstColumn="0" w:lastRowLastColumn="0"/>
            </w:pPr>
          </w:p>
        </w:tc>
      </w:tr>
      <w:tr w:rsidR="009162B2" w14:paraId="37DF67DD" w14:textId="77777777" w:rsidTr="00916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5FC967C" w14:textId="77777777" w:rsidR="009162B2" w:rsidRDefault="009162B2" w:rsidP="00B713DE">
            <w:r>
              <w:t>Over-heigh</w:t>
            </w:r>
            <w:r>
              <w:rPr>
                <w:bCs w:val="0"/>
              </w:rPr>
              <w:t>t</w:t>
            </w:r>
            <w:r>
              <w:t xml:space="preserve"> Vehicle Detection and Warning System (OHVD)</w:t>
            </w:r>
          </w:p>
        </w:tc>
        <w:tc>
          <w:tcPr>
            <w:tcW w:w="3402" w:type="dxa"/>
          </w:tcPr>
          <w:p w14:paraId="0625FEDF" w14:textId="77777777" w:rsidR="009162B2" w:rsidRDefault="009162B2" w:rsidP="00B713DE">
            <w:pPr>
              <w:cnfStyle w:val="000000100000" w:firstRow="0" w:lastRow="0" w:firstColumn="0" w:lastColumn="0" w:oddVBand="0" w:evenVBand="0" w:oddHBand="1" w:evenHBand="0" w:firstRowFirstColumn="0" w:firstRowLastColumn="0" w:lastRowFirstColumn="0" w:lastRowLastColumn="0"/>
            </w:pPr>
          </w:p>
        </w:tc>
        <w:tc>
          <w:tcPr>
            <w:tcW w:w="4253" w:type="dxa"/>
          </w:tcPr>
          <w:p w14:paraId="7AAF7318" w14:textId="77777777" w:rsidR="009162B2" w:rsidRDefault="009162B2" w:rsidP="00B713DE">
            <w:pPr>
              <w:cnfStyle w:val="000000100000" w:firstRow="0" w:lastRow="0" w:firstColumn="0" w:lastColumn="0" w:oddVBand="0" w:evenVBand="0" w:oddHBand="1" w:evenHBand="0" w:firstRowFirstColumn="0" w:firstRowLastColumn="0" w:lastRowFirstColumn="0" w:lastRowLastColumn="0"/>
            </w:pPr>
          </w:p>
        </w:tc>
      </w:tr>
      <w:tr w:rsidR="009162B2" w14:paraId="72AF0FC2" w14:textId="77777777" w:rsidTr="00916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0A064C7" w14:textId="77777777" w:rsidR="009162B2" w:rsidRPr="00A63F45" w:rsidRDefault="009162B2" w:rsidP="00B713DE">
            <w:pPr>
              <w:rPr>
                <w:rStyle w:val="CommentReference"/>
                <w:rFonts w:cs="Arial"/>
                <w:sz w:val="18"/>
                <w:szCs w:val="18"/>
              </w:rPr>
            </w:pPr>
            <w:r w:rsidRPr="00A63F45">
              <w:rPr>
                <w:szCs w:val="18"/>
              </w:rPr>
              <w:lastRenderedPageBreak/>
              <w:t>Automatic Incident Detection (AID)</w:t>
            </w:r>
          </w:p>
        </w:tc>
        <w:tc>
          <w:tcPr>
            <w:tcW w:w="3402" w:type="dxa"/>
          </w:tcPr>
          <w:p w14:paraId="7446D173" w14:textId="77777777" w:rsidR="009162B2" w:rsidRDefault="009162B2" w:rsidP="00B713DE">
            <w:pPr>
              <w:cnfStyle w:val="000000010000" w:firstRow="0" w:lastRow="0" w:firstColumn="0" w:lastColumn="0" w:oddVBand="0" w:evenVBand="0" w:oddHBand="0" w:evenHBand="1" w:firstRowFirstColumn="0" w:firstRowLastColumn="0" w:lastRowFirstColumn="0" w:lastRowLastColumn="0"/>
            </w:pPr>
          </w:p>
        </w:tc>
        <w:tc>
          <w:tcPr>
            <w:tcW w:w="4253" w:type="dxa"/>
          </w:tcPr>
          <w:p w14:paraId="5BDE1A98" w14:textId="77777777" w:rsidR="009162B2" w:rsidRDefault="009162B2" w:rsidP="00B713DE">
            <w:pPr>
              <w:cnfStyle w:val="000000010000" w:firstRow="0" w:lastRow="0" w:firstColumn="0" w:lastColumn="0" w:oddVBand="0" w:evenVBand="0" w:oddHBand="0" w:evenHBand="1" w:firstRowFirstColumn="0" w:firstRowLastColumn="0" w:lastRowFirstColumn="0" w:lastRowLastColumn="0"/>
            </w:pPr>
          </w:p>
        </w:tc>
      </w:tr>
      <w:tr w:rsidR="009162B2" w14:paraId="3C35B67D" w14:textId="77777777" w:rsidTr="00916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0FC7DD0" w14:textId="77777777" w:rsidR="009162B2" w:rsidRDefault="009162B2" w:rsidP="00B713DE">
            <w:r>
              <w:t>Tolling System</w:t>
            </w:r>
          </w:p>
        </w:tc>
        <w:tc>
          <w:tcPr>
            <w:tcW w:w="3402" w:type="dxa"/>
          </w:tcPr>
          <w:p w14:paraId="3173639D" w14:textId="77777777" w:rsidR="009162B2" w:rsidRDefault="009162B2" w:rsidP="00B713DE">
            <w:pPr>
              <w:cnfStyle w:val="000000100000" w:firstRow="0" w:lastRow="0" w:firstColumn="0" w:lastColumn="0" w:oddVBand="0" w:evenVBand="0" w:oddHBand="1" w:evenHBand="0" w:firstRowFirstColumn="0" w:firstRowLastColumn="0" w:lastRowFirstColumn="0" w:lastRowLastColumn="0"/>
            </w:pPr>
          </w:p>
        </w:tc>
        <w:tc>
          <w:tcPr>
            <w:tcW w:w="4253" w:type="dxa"/>
          </w:tcPr>
          <w:p w14:paraId="32C149B7" w14:textId="77777777" w:rsidR="009162B2" w:rsidRDefault="009162B2" w:rsidP="00B713DE">
            <w:pPr>
              <w:cnfStyle w:val="000000100000" w:firstRow="0" w:lastRow="0" w:firstColumn="0" w:lastColumn="0" w:oddVBand="0" w:evenVBand="0" w:oddHBand="1" w:evenHBand="0" w:firstRowFirstColumn="0" w:firstRowLastColumn="0" w:lastRowFirstColumn="0" w:lastRowLastColumn="0"/>
            </w:pPr>
          </w:p>
        </w:tc>
      </w:tr>
      <w:tr w:rsidR="009162B2" w14:paraId="7DA649EE" w14:textId="77777777" w:rsidTr="00916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3A6BE69" w14:textId="77777777" w:rsidR="009162B2" w:rsidRDefault="009162B2" w:rsidP="00B713DE">
            <w:r>
              <w:t>Traveller Information System (TIS)</w:t>
            </w:r>
          </w:p>
        </w:tc>
        <w:tc>
          <w:tcPr>
            <w:tcW w:w="3402" w:type="dxa"/>
          </w:tcPr>
          <w:p w14:paraId="5EE3BCA7" w14:textId="77777777" w:rsidR="009162B2" w:rsidRDefault="009162B2" w:rsidP="00B713DE">
            <w:pPr>
              <w:cnfStyle w:val="000000010000" w:firstRow="0" w:lastRow="0" w:firstColumn="0" w:lastColumn="0" w:oddVBand="0" w:evenVBand="0" w:oddHBand="0" w:evenHBand="1" w:firstRowFirstColumn="0" w:firstRowLastColumn="0" w:lastRowFirstColumn="0" w:lastRowLastColumn="0"/>
            </w:pPr>
          </w:p>
        </w:tc>
        <w:tc>
          <w:tcPr>
            <w:tcW w:w="4253" w:type="dxa"/>
          </w:tcPr>
          <w:p w14:paraId="61C92BE8" w14:textId="77777777" w:rsidR="009162B2" w:rsidRDefault="009162B2" w:rsidP="00B713DE">
            <w:pPr>
              <w:cnfStyle w:val="000000010000" w:firstRow="0" w:lastRow="0" w:firstColumn="0" w:lastColumn="0" w:oddVBand="0" w:evenVBand="0" w:oddHBand="0" w:evenHBand="1" w:firstRowFirstColumn="0" w:firstRowLastColumn="0" w:lastRowFirstColumn="0" w:lastRowLastColumn="0"/>
            </w:pPr>
          </w:p>
        </w:tc>
      </w:tr>
      <w:tr w:rsidR="009162B2" w14:paraId="0EBCD3DF" w14:textId="77777777" w:rsidTr="00916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F6F29D1" w14:textId="77777777" w:rsidR="009162B2" w:rsidRDefault="009162B2" w:rsidP="00B713DE">
            <w:r>
              <w:t>Incident Response Units</w:t>
            </w:r>
          </w:p>
        </w:tc>
        <w:tc>
          <w:tcPr>
            <w:tcW w:w="3402" w:type="dxa"/>
          </w:tcPr>
          <w:p w14:paraId="16A42898" w14:textId="77777777" w:rsidR="009162B2" w:rsidRDefault="009162B2" w:rsidP="00B713DE">
            <w:pPr>
              <w:cnfStyle w:val="000000100000" w:firstRow="0" w:lastRow="0" w:firstColumn="0" w:lastColumn="0" w:oddVBand="0" w:evenVBand="0" w:oddHBand="1" w:evenHBand="0" w:firstRowFirstColumn="0" w:firstRowLastColumn="0" w:lastRowFirstColumn="0" w:lastRowLastColumn="0"/>
            </w:pPr>
          </w:p>
        </w:tc>
        <w:tc>
          <w:tcPr>
            <w:tcW w:w="4253" w:type="dxa"/>
          </w:tcPr>
          <w:p w14:paraId="32B617D3" w14:textId="77777777" w:rsidR="009162B2" w:rsidRDefault="009162B2" w:rsidP="00B713DE">
            <w:pPr>
              <w:cnfStyle w:val="000000100000" w:firstRow="0" w:lastRow="0" w:firstColumn="0" w:lastColumn="0" w:oddVBand="0" w:evenVBand="0" w:oddHBand="1" w:evenHBand="0" w:firstRowFirstColumn="0" w:firstRowLastColumn="0" w:lastRowFirstColumn="0" w:lastRowLastColumn="0"/>
            </w:pPr>
          </w:p>
        </w:tc>
      </w:tr>
      <w:tr w:rsidR="009162B2" w14:paraId="417E9F27" w14:textId="77777777" w:rsidTr="00916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D18B9CC" w14:textId="77777777" w:rsidR="009162B2" w:rsidRDefault="009162B2" w:rsidP="00B713DE">
            <w:r>
              <w:t>Advanced Traffic Management system (ATMS)</w:t>
            </w:r>
          </w:p>
        </w:tc>
        <w:tc>
          <w:tcPr>
            <w:tcW w:w="3402" w:type="dxa"/>
          </w:tcPr>
          <w:p w14:paraId="389CB242" w14:textId="77777777" w:rsidR="009162B2" w:rsidRDefault="009162B2" w:rsidP="00B713DE">
            <w:pPr>
              <w:cnfStyle w:val="000000010000" w:firstRow="0" w:lastRow="0" w:firstColumn="0" w:lastColumn="0" w:oddVBand="0" w:evenVBand="0" w:oddHBand="0" w:evenHBand="1" w:firstRowFirstColumn="0" w:firstRowLastColumn="0" w:lastRowFirstColumn="0" w:lastRowLastColumn="0"/>
            </w:pPr>
          </w:p>
        </w:tc>
        <w:tc>
          <w:tcPr>
            <w:tcW w:w="4253" w:type="dxa"/>
          </w:tcPr>
          <w:p w14:paraId="6E6F5E39" w14:textId="77777777" w:rsidR="009162B2" w:rsidRDefault="009162B2" w:rsidP="00B713DE">
            <w:pPr>
              <w:cnfStyle w:val="000000010000" w:firstRow="0" w:lastRow="0" w:firstColumn="0" w:lastColumn="0" w:oddVBand="0" w:evenVBand="0" w:oddHBand="0" w:evenHBand="1" w:firstRowFirstColumn="0" w:firstRowLastColumn="0" w:lastRowFirstColumn="0" w:lastRowLastColumn="0"/>
            </w:pPr>
          </w:p>
        </w:tc>
      </w:tr>
      <w:tr w:rsidR="009162B2" w14:paraId="5F41B9DF" w14:textId="77777777" w:rsidTr="00916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1AC6B1E" w14:textId="77777777" w:rsidR="009162B2" w:rsidRDefault="009162B2" w:rsidP="00B713DE">
            <w:r>
              <w:t>Tunnel Portal Barrier Gates</w:t>
            </w:r>
          </w:p>
        </w:tc>
        <w:tc>
          <w:tcPr>
            <w:tcW w:w="3402" w:type="dxa"/>
          </w:tcPr>
          <w:p w14:paraId="3E963078" w14:textId="77777777" w:rsidR="009162B2" w:rsidRPr="00B53D56" w:rsidRDefault="009162B2" w:rsidP="00B713DE">
            <w:pPr>
              <w:cnfStyle w:val="000000100000" w:firstRow="0" w:lastRow="0" w:firstColumn="0" w:lastColumn="0" w:oddVBand="0" w:evenVBand="0" w:oddHBand="1" w:evenHBand="0" w:firstRowFirstColumn="0" w:firstRowLastColumn="0" w:lastRowFirstColumn="0" w:lastRowLastColumn="0"/>
            </w:pPr>
          </w:p>
        </w:tc>
        <w:tc>
          <w:tcPr>
            <w:tcW w:w="4253" w:type="dxa"/>
          </w:tcPr>
          <w:p w14:paraId="22CE4BE1" w14:textId="77777777" w:rsidR="009162B2" w:rsidRDefault="009162B2" w:rsidP="00B713DE">
            <w:pPr>
              <w:cnfStyle w:val="000000100000" w:firstRow="0" w:lastRow="0" w:firstColumn="0" w:lastColumn="0" w:oddVBand="0" w:evenVBand="0" w:oddHBand="1" w:evenHBand="0" w:firstRowFirstColumn="0" w:firstRowLastColumn="0" w:lastRowFirstColumn="0" w:lastRowLastColumn="0"/>
            </w:pPr>
          </w:p>
        </w:tc>
      </w:tr>
      <w:tr w:rsidR="009162B2" w14:paraId="4421FA76" w14:textId="77777777" w:rsidTr="00916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784969F" w14:textId="77777777" w:rsidR="009162B2" w:rsidRDefault="009162B2" w:rsidP="00B713DE">
            <w:r>
              <w:t>Turnaround Facilities</w:t>
            </w:r>
          </w:p>
        </w:tc>
        <w:tc>
          <w:tcPr>
            <w:tcW w:w="3402" w:type="dxa"/>
          </w:tcPr>
          <w:p w14:paraId="34934035" w14:textId="77777777" w:rsidR="009162B2" w:rsidRPr="00B53D56" w:rsidRDefault="009162B2" w:rsidP="00B713DE">
            <w:pPr>
              <w:cnfStyle w:val="000000010000" w:firstRow="0" w:lastRow="0" w:firstColumn="0" w:lastColumn="0" w:oddVBand="0" w:evenVBand="0" w:oddHBand="0" w:evenHBand="1" w:firstRowFirstColumn="0" w:firstRowLastColumn="0" w:lastRowFirstColumn="0" w:lastRowLastColumn="0"/>
            </w:pPr>
          </w:p>
        </w:tc>
        <w:tc>
          <w:tcPr>
            <w:tcW w:w="4253" w:type="dxa"/>
          </w:tcPr>
          <w:p w14:paraId="10130135" w14:textId="77777777" w:rsidR="009162B2" w:rsidRDefault="009162B2" w:rsidP="00B713DE">
            <w:pPr>
              <w:cnfStyle w:val="000000010000" w:firstRow="0" w:lastRow="0" w:firstColumn="0" w:lastColumn="0" w:oddVBand="0" w:evenVBand="0" w:oddHBand="0" w:evenHBand="1" w:firstRowFirstColumn="0" w:firstRowLastColumn="0" w:lastRowFirstColumn="0" w:lastRowLastColumn="0"/>
            </w:pPr>
          </w:p>
        </w:tc>
      </w:tr>
      <w:tr w:rsidR="009162B2" w14:paraId="08B85A94" w14:textId="77777777" w:rsidTr="00916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6926126" w14:textId="77777777" w:rsidR="009162B2" w:rsidRDefault="009162B2" w:rsidP="00B713DE">
            <w:r>
              <w:t>Emergency Stopping Areas</w:t>
            </w:r>
          </w:p>
        </w:tc>
        <w:tc>
          <w:tcPr>
            <w:tcW w:w="3402" w:type="dxa"/>
          </w:tcPr>
          <w:p w14:paraId="18A5D84E" w14:textId="77777777" w:rsidR="009162B2" w:rsidRPr="00B53D56" w:rsidRDefault="009162B2" w:rsidP="00B713DE">
            <w:pPr>
              <w:cnfStyle w:val="000000100000" w:firstRow="0" w:lastRow="0" w:firstColumn="0" w:lastColumn="0" w:oddVBand="0" w:evenVBand="0" w:oddHBand="1" w:evenHBand="0" w:firstRowFirstColumn="0" w:firstRowLastColumn="0" w:lastRowFirstColumn="0" w:lastRowLastColumn="0"/>
            </w:pPr>
          </w:p>
        </w:tc>
        <w:tc>
          <w:tcPr>
            <w:tcW w:w="4253" w:type="dxa"/>
          </w:tcPr>
          <w:p w14:paraId="2D67F896" w14:textId="77777777" w:rsidR="009162B2" w:rsidRDefault="009162B2" w:rsidP="00B713DE">
            <w:pPr>
              <w:cnfStyle w:val="000000100000" w:firstRow="0" w:lastRow="0" w:firstColumn="0" w:lastColumn="0" w:oddVBand="0" w:evenVBand="0" w:oddHBand="1" w:evenHBand="0" w:firstRowFirstColumn="0" w:firstRowLastColumn="0" w:lastRowFirstColumn="0" w:lastRowLastColumn="0"/>
            </w:pPr>
          </w:p>
        </w:tc>
      </w:tr>
      <w:tr w:rsidR="009162B2" w14:paraId="7CB390A3" w14:textId="77777777" w:rsidTr="00916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3778934" w14:textId="77777777" w:rsidR="009162B2" w:rsidRDefault="009162B2" w:rsidP="00B713DE">
            <w:r>
              <w:t>Emergency Access Points</w:t>
            </w:r>
          </w:p>
        </w:tc>
        <w:tc>
          <w:tcPr>
            <w:tcW w:w="3402" w:type="dxa"/>
          </w:tcPr>
          <w:p w14:paraId="3BD75487" w14:textId="77777777" w:rsidR="009162B2" w:rsidRPr="00847828" w:rsidRDefault="009162B2" w:rsidP="00B713DE">
            <w:pPr>
              <w:cnfStyle w:val="000000010000" w:firstRow="0" w:lastRow="0" w:firstColumn="0" w:lastColumn="0" w:oddVBand="0" w:evenVBand="0" w:oddHBand="0" w:evenHBand="1" w:firstRowFirstColumn="0" w:firstRowLastColumn="0" w:lastRowFirstColumn="0" w:lastRowLastColumn="0"/>
            </w:pPr>
          </w:p>
        </w:tc>
        <w:tc>
          <w:tcPr>
            <w:tcW w:w="4253" w:type="dxa"/>
          </w:tcPr>
          <w:p w14:paraId="4ED28134" w14:textId="77777777" w:rsidR="009162B2" w:rsidRDefault="009162B2" w:rsidP="00B713DE">
            <w:pPr>
              <w:cnfStyle w:val="000000010000" w:firstRow="0" w:lastRow="0" w:firstColumn="0" w:lastColumn="0" w:oddVBand="0" w:evenVBand="0" w:oddHBand="0" w:evenHBand="1" w:firstRowFirstColumn="0" w:firstRowLastColumn="0" w:lastRowFirstColumn="0" w:lastRowLastColumn="0"/>
            </w:pPr>
          </w:p>
        </w:tc>
      </w:tr>
      <w:tr w:rsidR="009162B2" w14:paraId="5A4149AF" w14:textId="77777777" w:rsidTr="00916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FC0BADF" w14:textId="77777777" w:rsidR="009162B2" w:rsidRDefault="009162B2" w:rsidP="00B713DE">
            <w:r>
              <w:t>Rest Areas</w:t>
            </w:r>
          </w:p>
        </w:tc>
        <w:tc>
          <w:tcPr>
            <w:tcW w:w="3402" w:type="dxa"/>
          </w:tcPr>
          <w:p w14:paraId="6FCDC803" w14:textId="77777777" w:rsidR="009162B2" w:rsidRPr="00847828" w:rsidRDefault="009162B2" w:rsidP="00B713DE">
            <w:pPr>
              <w:cnfStyle w:val="000000100000" w:firstRow="0" w:lastRow="0" w:firstColumn="0" w:lastColumn="0" w:oddVBand="0" w:evenVBand="0" w:oddHBand="1" w:evenHBand="0" w:firstRowFirstColumn="0" w:firstRowLastColumn="0" w:lastRowFirstColumn="0" w:lastRowLastColumn="0"/>
            </w:pPr>
          </w:p>
        </w:tc>
        <w:tc>
          <w:tcPr>
            <w:tcW w:w="4253" w:type="dxa"/>
          </w:tcPr>
          <w:p w14:paraId="447F1479" w14:textId="77777777" w:rsidR="009162B2" w:rsidRDefault="009162B2" w:rsidP="00B713DE">
            <w:pPr>
              <w:cnfStyle w:val="000000100000" w:firstRow="0" w:lastRow="0" w:firstColumn="0" w:lastColumn="0" w:oddVBand="0" w:evenVBand="0" w:oddHBand="1" w:evenHBand="0" w:firstRowFirstColumn="0" w:firstRowLastColumn="0" w:lastRowFirstColumn="0" w:lastRowLastColumn="0"/>
            </w:pPr>
          </w:p>
        </w:tc>
      </w:tr>
      <w:tr w:rsidR="009162B2" w14:paraId="7AB384F3" w14:textId="77777777" w:rsidTr="00916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B4B5B7" w14:textId="77777777" w:rsidR="009162B2" w:rsidRDefault="009162B2" w:rsidP="00B713DE">
            <w:r>
              <w:t>Incident Response Services</w:t>
            </w:r>
          </w:p>
        </w:tc>
        <w:tc>
          <w:tcPr>
            <w:tcW w:w="3402" w:type="dxa"/>
          </w:tcPr>
          <w:p w14:paraId="50ABD99D" w14:textId="77777777" w:rsidR="009162B2" w:rsidRDefault="009162B2" w:rsidP="00B713DE">
            <w:pPr>
              <w:cnfStyle w:val="000000010000" w:firstRow="0" w:lastRow="0" w:firstColumn="0" w:lastColumn="0" w:oddVBand="0" w:evenVBand="0" w:oddHBand="0" w:evenHBand="1" w:firstRowFirstColumn="0" w:firstRowLastColumn="0" w:lastRowFirstColumn="0" w:lastRowLastColumn="0"/>
            </w:pPr>
          </w:p>
        </w:tc>
        <w:tc>
          <w:tcPr>
            <w:tcW w:w="4253" w:type="dxa"/>
          </w:tcPr>
          <w:p w14:paraId="6BC83559" w14:textId="77777777" w:rsidR="009162B2" w:rsidRDefault="009162B2" w:rsidP="00B713DE">
            <w:pPr>
              <w:cnfStyle w:val="000000010000" w:firstRow="0" w:lastRow="0" w:firstColumn="0" w:lastColumn="0" w:oddVBand="0" w:evenVBand="0" w:oddHBand="0" w:evenHBand="1" w:firstRowFirstColumn="0" w:firstRowLastColumn="0" w:lastRowFirstColumn="0" w:lastRowLastColumn="0"/>
            </w:pPr>
          </w:p>
        </w:tc>
      </w:tr>
    </w:tbl>
    <w:p w14:paraId="069DD126" w14:textId="77777777" w:rsidR="006714B6" w:rsidRDefault="006714B6" w:rsidP="006714B6">
      <w:pPr>
        <w:rPr>
          <w:rFonts w:asciiTheme="majorHAnsi" w:hAnsiTheme="majorHAnsi" w:cstheme="majorHAnsi"/>
        </w:rPr>
      </w:pPr>
    </w:p>
    <w:p w14:paraId="5ADBD94D" w14:textId="77777777" w:rsidR="006714B6" w:rsidRDefault="006714B6" w:rsidP="006714B6">
      <w:pPr>
        <w:rPr>
          <w:rFonts w:asciiTheme="majorHAnsi" w:hAnsiTheme="majorHAnsi" w:cstheme="majorHAnsi"/>
        </w:rPr>
      </w:pPr>
    </w:p>
    <w:p w14:paraId="7EDC51D8" w14:textId="5AE19EAA" w:rsidR="009162B2" w:rsidRDefault="009162B2" w:rsidP="0055428F">
      <w:pPr>
        <w:pStyle w:val="headingnumber2"/>
      </w:pPr>
      <w:bookmarkStart w:id="60" w:name="_Toc191800561"/>
      <w:r w:rsidRPr="009162B2">
        <w:t>Integration Overview</w:t>
      </w:r>
      <w:bookmarkEnd w:id="60"/>
    </w:p>
    <w:p w14:paraId="113531E1" w14:textId="77777777" w:rsidR="00C035EF" w:rsidRDefault="00C035EF" w:rsidP="006714B6">
      <w:r w:rsidRPr="00C035EF">
        <w:t>Briefly describe how the project's various monitoring and management tools will integrate with existing systems and processes, enhancing overall network performance.</w:t>
      </w:r>
    </w:p>
    <w:p w14:paraId="1A6B2D2A" w14:textId="329814CA" w:rsidR="00B13F48" w:rsidRDefault="00B13F48">
      <w:pPr>
        <w:spacing w:after="160" w:line="240" w:lineRule="atLeast"/>
        <w:rPr>
          <w:rFonts w:asciiTheme="majorHAnsi" w:eastAsiaTheme="majorEastAsia" w:hAnsiTheme="majorHAnsi" w:cstheme="majorBidi"/>
          <w:b/>
          <w:color w:val="006FB8"/>
          <w:sz w:val="36"/>
          <w:szCs w:val="36"/>
        </w:rPr>
      </w:pPr>
      <w:r>
        <w:br w:type="page"/>
      </w:r>
    </w:p>
    <w:p w14:paraId="692050F8" w14:textId="0F1E59E4" w:rsidR="00B13F48" w:rsidRDefault="00B13F48" w:rsidP="003F1765">
      <w:pPr>
        <w:pStyle w:val="headingnumber1"/>
      </w:pPr>
      <w:bookmarkStart w:id="61" w:name="_Toc191800562"/>
      <w:r w:rsidRPr="00B13F48">
        <w:lastRenderedPageBreak/>
        <w:t>Operational Scenarios</w:t>
      </w:r>
      <w:bookmarkEnd w:id="61"/>
    </w:p>
    <w:p w14:paraId="3F87ACF2" w14:textId="77777777" w:rsidR="00C035EF" w:rsidRDefault="00C035EF" w:rsidP="00563780">
      <w:r w:rsidRPr="00C035EF">
        <w:t>Operational scenarios establish the network's performance under various conditions, including normal operations, incidents, and planned activities. Each scenario includes a detailed description, potential impacts, intervention triggers, expected responses, required monitoring, and closing procedures, ensuring effective management from the project's operational commencement.</w:t>
      </w:r>
    </w:p>
    <w:p w14:paraId="5C0943CA" w14:textId="543F4037" w:rsidR="00563780" w:rsidRDefault="00563780" w:rsidP="00563780">
      <w:pPr>
        <w:pStyle w:val="Caption"/>
        <w:keepNext/>
      </w:pPr>
      <w:bookmarkStart w:id="62" w:name="_Toc184898295"/>
      <w:r w:rsidRPr="002338A3">
        <w:t>Normal Operating Conditions for Consideration</w:t>
      </w:r>
      <w:bookmarkEnd w:id="62"/>
      <w:r>
        <w:t xml:space="preserve"> not exclusive</w:t>
      </w:r>
    </w:p>
    <w:tbl>
      <w:tblPr>
        <w:tblStyle w:val="NZTAPMP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7418"/>
      </w:tblGrid>
      <w:tr w:rsidR="00563780" w14:paraId="421999D2" w14:textId="77777777" w:rsidTr="00B713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4" w:type="dxa"/>
          </w:tcPr>
          <w:p w14:paraId="6A7A831B" w14:textId="77777777" w:rsidR="00563780" w:rsidRDefault="00563780" w:rsidP="00B713DE">
            <w:r>
              <w:t>Scenario Identifier</w:t>
            </w:r>
          </w:p>
        </w:tc>
        <w:tc>
          <w:tcPr>
            <w:tcW w:w="7418" w:type="dxa"/>
          </w:tcPr>
          <w:p w14:paraId="7904A422" w14:textId="77777777" w:rsidR="00563780" w:rsidRDefault="00563780" w:rsidP="00B713DE">
            <w:pPr>
              <w:cnfStyle w:val="100000000000" w:firstRow="1" w:lastRow="0" w:firstColumn="0" w:lastColumn="0" w:oddVBand="0" w:evenVBand="0" w:oddHBand="0" w:evenHBand="0" w:firstRowFirstColumn="0" w:firstRowLastColumn="0" w:lastRowFirstColumn="0" w:lastRowLastColumn="0"/>
            </w:pPr>
            <w:r>
              <w:t xml:space="preserve">Normal Operating Conditions </w:t>
            </w:r>
          </w:p>
        </w:tc>
      </w:tr>
      <w:tr w:rsidR="00563780" w14:paraId="4646A193" w14:textId="77777777" w:rsidTr="00B71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6B2EF5A9" w14:textId="77777777" w:rsidR="00563780" w:rsidRDefault="00563780" w:rsidP="00B713DE">
            <w:r>
              <w:t>1</w:t>
            </w:r>
          </w:p>
        </w:tc>
        <w:tc>
          <w:tcPr>
            <w:tcW w:w="7418" w:type="dxa"/>
          </w:tcPr>
          <w:p w14:paraId="03935593" w14:textId="02FB335F" w:rsidR="00563780" w:rsidRDefault="00563780" w:rsidP="00B713DE">
            <w:pPr>
              <w:cnfStyle w:val="000000100000" w:firstRow="0" w:lastRow="0" w:firstColumn="0" w:lastColumn="0" w:oddVBand="0" w:evenVBand="0" w:oddHBand="1" w:evenHBand="0" w:firstRowFirstColumn="0" w:firstRowLastColumn="0" w:lastRowFirstColumn="0" w:lastRowLastColumn="0"/>
            </w:pPr>
            <w:r w:rsidRPr="007D1162">
              <w:t xml:space="preserve">Peak conditions </w:t>
            </w:r>
          </w:p>
        </w:tc>
      </w:tr>
      <w:tr w:rsidR="00563780" w14:paraId="6070DE67" w14:textId="77777777" w:rsidTr="00B71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1EB14E95" w14:textId="77777777" w:rsidR="00563780" w:rsidRDefault="00563780" w:rsidP="00B713DE">
            <w:r>
              <w:t>2</w:t>
            </w:r>
          </w:p>
        </w:tc>
        <w:tc>
          <w:tcPr>
            <w:tcW w:w="7418" w:type="dxa"/>
          </w:tcPr>
          <w:p w14:paraId="13207D3A" w14:textId="681ED014" w:rsidR="00563780" w:rsidRDefault="00563780" w:rsidP="00B713DE">
            <w:pPr>
              <w:cnfStyle w:val="000000010000" w:firstRow="0" w:lastRow="0" w:firstColumn="0" w:lastColumn="0" w:oddVBand="0" w:evenVBand="0" w:oddHBand="0" w:evenHBand="1" w:firstRowFirstColumn="0" w:firstRowLastColumn="0" w:lastRowFirstColumn="0" w:lastRowLastColumn="0"/>
            </w:pPr>
            <w:r w:rsidRPr="007D1162">
              <w:t>Off-peak conditions</w:t>
            </w:r>
          </w:p>
        </w:tc>
      </w:tr>
      <w:tr w:rsidR="00563780" w14:paraId="396D1CF5" w14:textId="77777777" w:rsidTr="00B71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6511086E" w14:textId="77777777" w:rsidR="00563780" w:rsidRDefault="00563780" w:rsidP="00B713DE">
            <w:r>
              <w:t>3</w:t>
            </w:r>
          </w:p>
        </w:tc>
        <w:tc>
          <w:tcPr>
            <w:tcW w:w="7418" w:type="dxa"/>
          </w:tcPr>
          <w:p w14:paraId="597D5D32" w14:textId="77777777" w:rsidR="00563780" w:rsidRDefault="00563780" w:rsidP="00B713DE">
            <w:pPr>
              <w:cnfStyle w:val="000000100000" w:firstRow="0" w:lastRow="0" w:firstColumn="0" w:lastColumn="0" w:oddVBand="0" w:evenVBand="0" w:oddHBand="1" w:evenHBand="0" w:firstRowFirstColumn="0" w:firstRowLastColumn="0" w:lastRowFirstColumn="0" w:lastRowLastColumn="0"/>
            </w:pPr>
            <w:r w:rsidRPr="003413EC">
              <w:t>Holiday peaks</w:t>
            </w:r>
          </w:p>
        </w:tc>
      </w:tr>
    </w:tbl>
    <w:p w14:paraId="29FCBC05" w14:textId="77777777" w:rsidR="00563780" w:rsidRDefault="00563780" w:rsidP="00563780">
      <w:pPr>
        <w:rPr>
          <w:rFonts w:asciiTheme="majorHAnsi" w:hAnsiTheme="majorHAnsi" w:cstheme="majorHAnsi"/>
        </w:rPr>
      </w:pPr>
    </w:p>
    <w:p w14:paraId="5FC5DD90" w14:textId="547FCCD8" w:rsidR="00563780" w:rsidRDefault="00563780" w:rsidP="00563780">
      <w:pPr>
        <w:pStyle w:val="Caption"/>
        <w:keepNext/>
      </w:pPr>
      <w:bookmarkStart w:id="63" w:name="_Toc184898296"/>
      <w:r w:rsidRPr="00E36AA0">
        <w:t>Planned and Unplanned Events (Open Road) for Consideration</w:t>
      </w:r>
      <w:bookmarkEnd w:id="63"/>
      <w:r>
        <w:t xml:space="preserve"> not exclusive</w:t>
      </w:r>
    </w:p>
    <w:tbl>
      <w:tblPr>
        <w:tblStyle w:val="NZTAPMP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7418"/>
      </w:tblGrid>
      <w:tr w:rsidR="00563780" w14:paraId="15BC21FC" w14:textId="77777777" w:rsidTr="00B713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4" w:type="dxa"/>
          </w:tcPr>
          <w:p w14:paraId="44D1BDAC" w14:textId="77777777" w:rsidR="00563780" w:rsidRDefault="00563780" w:rsidP="00B713DE">
            <w:r>
              <w:t>Scenario Identifier</w:t>
            </w:r>
          </w:p>
        </w:tc>
        <w:tc>
          <w:tcPr>
            <w:tcW w:w="7418" w:type="dxa"/>
          </w:tcPr>
          <w:p w14:paraId="3D663997" w14:textId="77777777" w:rsidR="00563780" w:rsidRDefault="00563780" w:rsidP="00B713DE">
            <w:pPr>
              <w:cnfStyle w:val="100000000000" w:firstRow="1" w:lastRow="0" w:firstColumn="0" w:lastColumn="0" w:oddVBand="0" w:evenVBand="0" w:oddHBand="0" w:evenHBand="0" w:firstRowFirstColumn="0" w:firstRowLastColumn="0" w:lastRowFirstColumn="0" w:lastRowLastColumn="0"/>
            </w:pPr>
            <w:r w:rsidRPr="00442191">
              <w:t>Planned and Unplanned Events</w:t>
            </w:r>
            <w:r>
              <w:t xml:space="preserve"> (Open Road)</w:t>
            </w:r>
          </w:p>
        </w:tc>
      </w:tr>
      <w:tr w:rsidR="00563780" w14:paraId="1445E520" w14:textId="77777777" w:rsidTr="00B71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6D708900" w14:textId="77777777" w:rsidR="00563780" w:rsidRDefault="00563780" w:rsidP="00B713DE">
            <w:r>
              <w:t>1</w:t>
            </w:r>
          </w:p>
        </w:tc>
        <w:tc>
          <w:tcPr>
            <w:tcW w:w="7418" w:type="dxa"/>
          </w:tcPr>
          <w:p w14:paraId="1144B7A5" w14:textId="36BCB7D8" w:rsidR="00563780" w:rsidRDefault="00563780" w:rsidP="00B713DE">
            <w:pPr>
              <w:cnfStyle w:val="000000100000" w:firstRow="0" w:lastRow="0" w:firstColumn="0" w:lastColumn="0" w:oddVBand="0" w:evenVBand="0" w:oddHBand="1" w:evenHBand="0" w:firstRowFirstColumn="0" w:firstRowLastColumn="0" w:lastRowFirstColumn="0" w:lastRowLastColumn="0"/>
            </w:pPr>
            <w:r w:rsidRPr="008C7BAA">
              <w:t>Incident (partial closure required)</w:t>
            </w:r>
          </w:p>
        </w:tc>
      </w:tr>
      <w:tr w:rsidR="00563780" w14:paraId="5C3194C4" w14:textId="77777777" w:rsidTr="00B71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5873A83B" w14:textId="77777777" w:rsidR="00563780" w:rsidRDefault="00563780" w:rsidP="00B713DE">
            <w:r>
              <w:t>2</w:t>
            </w:r>
          </w:p>
        </w:tc>
        <w:tc>
          <w:tcPr>
            <w:tcW w:w="7418" w:type="dxa"/>
          </w:tcPr>
          <w:p w14:paraId="6809D4B2" w14:textId="79F3FC75" w:rsidR="00563780" w:rsidRDefault="00563780" w:rsidP="00B713DE">
            <w:pPr>
              <w:cnfStyle w:val="000000010000" w:firstRow="0" w:lastRow="0" w:firstColumn="0" w:lastColumn="0" w:oddVBand="0" w:evenVBand="0" w:oddHBand="0" w:evenHBand="1" w:firstRowFirstColumn="0" w:firstRowLastColumn="0" w:lastRowFirstColumn="0" w:lastRowLastColumn="0"/>
            </w:pPr>
            <w:r w:rsidRPr="008C7BAA">
              <w:t>Incident (</w:t>
            </w:r>
            <w:r>
              <w:t>full</w:t>
            </w:r>
            <w:r w:rsidRPr="008C7BAA">
              <w:t xml:space="preserve"> closure required)</w:t>
            </w:r>
          </w:p>
        </w:tc>
      </w:tr>
      <w:tr w:rsidR="00563780" w14:paraId="41E36508" w14:textId="77777777" w:rsidTr="00B71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379F886F" w14:textId="6669152C" w:rsidR="00563780" w:rsidRDefault="00563780" w:rsidP="00B713DE">
            <w:r>
              <w:t>3</w:t>
            </w:r>
          </w:p>
        </w:tc>
        <w:tc>
          <w:tcPr>
            <w:tcW w:w="7418" w:type="dxa"/>
          </w:tcPr>
          <w:p w14:paraId="7E41EB0E" w14:textId="77777777" w:rsidR="00563780" w:rsidRDefault="00563780" w:rsidP="00B713DE">
            <w:pPr>
              <w:cnfStyle w:val="000000100000" w:firstRow="0" w:lastRow="0" w:firstColumn="0" w:lastColumn="0" w:oddVBand="0" w:evenVBand="0" w:oddHBand="1" w:evenHBand="0" w:firstRowFirstColumn="0" w:firstRowLastColumn="0" w:lastRowFirstColumn="0" w:lastRowLastColumn="0"/>
            </w:pPr>
            <w:r>
              <w:t>Incident on the local road at the interchanges</w:t>
            </w:r>
          </w:p>
        </w:tc>
      </w:tr>
      <w:tr w:rsidR="00563780" w14:paraId="7F86B4B6" w14:textId="77777777" w:rsidTr="00B71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4BA7C1F1" w14:textId="591E7080" w:rsidR="00563780" w:rsidRDefault="00563780" w:rsidP="00B713DE">
            <w:r>
              <w:t>4</w:t>
            </w:r>
          </w:p>
        </w:tc>
        <w:tc>
          <w:tcPr>
            <w:tcW w:w="7418" w:type="dxa"/>
          </w:tcPr>
          <w:p w14:paraId="7DC812D0" w14:textId="77777777" w:rsidR="00563780" w:rsidRDefault="00563780" w:rsidP="00B713DE">
            <w:pPr>
              <w:cnfStyle w:val="000000010000" w:firstRow="0" w:lastRow="0" w:firstColumn="0" w:lastColumn="0" w:oddVBand="0" w:evenVBand="0" w:oddHBand="0" w:evenHBand="1" w:firstRowFirstColumn="0" w:firstRowLastColumn="0" w:lastRowFirstColumn="0" w:lastRowLastColumn="0"/>
            </w:pPr>
            <w:r>
              <w:t>Incident at the interchange off-ramps</w:t>
            </w:r>
          </w:p>
        </w:tc>
      </w:tr>
      <w:tr w:rsidR="00563780" w14:paraId="2105E9CE" w14:textId="77777777" w:rsidTr="00B71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5757D7DC" w14:textId="53595BBE" w:rsidR="00563780" w:rsidRDefault="00563780" w:rsidP="00B713DE">
            <w:r>
              <w:t>5</w:t>
            </w:r>
          </w:p>
        </w:tc>
        <w:tc>
          <w:tcPr>
            <w:tcW w:w="7418" w:type="dxa"/>
          </w:tcPr>
          <w:p w14:paraId="6000FD65" w14:textId="77777777" w:rsidR="00563780" w:rsidRDefault="00563780" w:rsidP="00B713DE">
            <w:pPr>
              <w:cnfStyle w:val="000000100000" w:firstRow="0" w:lastRow="0" w:firstColumn="0" w:lastColumn="0" w:oddVBand="0" w:evenVBand="0" w:oddHBand="1" w:evenHBand="0" w:firstRowFirstColumn="0" w:firstRowLastColumn="0" w:lastRowFirstColumn="0" w:lastRowLastColumn="0"/>
            </w:pPr>
            <w:r>
              <w:t>Wrong way driving</w:t>
            </w:r>
          </w:p>
        </w:tc>
      </w:tr>
    </w:tbl>
    <w:p w14:paraId="7AE73CB4" w14:textId="77777777" w:rsidR="00563780" w:rsidRDefault="00563780" w:rsidP="00563780">
      <w:pPr>
        <w:rPr>
          <w:rFonts w:asciiTheme="majorHAnsi" w:hAnsiTheme="majorHAnsi" w:cstheme="majorHAnsi"/>
        </w:rPr>
      </w:pPr>
    </w:p>
    <w:p w14:paraId="309CB25A" w14:textId="6F2307E3" w:rsidR="00563780" w:rsidRDefault="009162B2" w:rsidP="009162B2">
      <w:pPr>
        <w:pStyle w:val="headingnumber1"/>
      </w:pPr>
      <w:bookmarkStart w:id="64" w:name="_Toc191800563"/>
      <w:r>
        <w:t>Risk Management</w:t>
      </w:r>
      <w:bookmarkEnd w:id="64"/>
    </w:p>
    <w:p w14:paraId="626E0CA2" w14:textId="77777777" w:rsidR="00C035EF" w:rsidRDefault="00C035EF" w:rsidP="009162B2">
      <w:r w:rsidRPr="00C035EF">
        <w:t>A section outlining potential risks associated with the project and mitigation strategies for managing risks throughout the project's lifecycle. This could include risk ownership, response plans, and monitoring. A risk management section that identifies potential risks, assesses their impact, and outlines mitigation strategies prepares project teams for uncertainties before completion and operation.</w:t>
      </w:r>
    </w:p>
    <w:p w14:paraId="09B3BFF8" w14:textId="2AA643B9" w:rsidR="003F1765" w:rsidRDefault="003F1765">
      <w:pPr>
        <w:spacing w:after="160" w:line="240" w:lineRule="atLeast"/>
        <w:rPr>
          <w:rFonts w:asciiTheme="majorHAnsi" w:hAnsiTheme="majorHAnsi" w:cstheme="majorHAnsi"/>
        </w:rPr>
      </w:pPr>
      <w:r>
        <w:rPr>
          <w:rFonts w:asciiTheme="majorHAnsi" w:hAnsiTheme="majorHAnsi" w:cstheme="majorHAnsi"/>
        </w:rPr>
        <w:br w:type="page"/>
      </w:r>
    </w:p>
    <w:p w14:paraId="4780D13F" w14:textId="17F517A5" w:rsidR="00811563" w:rsidRPr="00001B29" w:rsidRDefault="003F1765" w:rsidP="00001B29">
      <w:pPr>
        <w:pStyle w:val="Appendices"/>
      </w:pPr>
      <w:bookmarkStart w:id="65" w:name="_Toc191800564"/>
      <w:r w:rsidRPr="00001B29">
        <w:lastRenderedPageBreak/>
        <w:t>Appendix A – Normal Operating Conditions</w:t>
      </w:r>
      <w:bookmarkEnd w:id="65"/>
    </w:p>
    <w:p w14:paraId="4D9D008C" w14:textId="0EEC0659" w:rsidR="007A14E1" w:rsidRDefault="0017461D">
      <w:pPr>
        <w:spacing w:after="160" w:line="240" w:lineRule="atLeast"/>
        <w:rPr>
          <w:rFonts w:eastAsiaTheme="minorEastAsia"/>
          <w:color w:val="006FB8"/>
          <w:sz w:val="40"/>
          <w:szCs w:val="40"/>
        </w:rPr>
      </w:pPr>
      <w:r w:rsidRPr="0017461D">
        <w:t>This appendix will detail established metrics and expectations for normal network operations, outlining the conditions necessary for optimal traffic flow.</w:t>
      </w:r>
      <w:r w:rsidR="007A14E1">
        <w:br w:type="page"/>
      </w:r>
    </w:p>
    <w:p w14:paraId="05005C88" w14:textId="0BA1A621" w:rsidR="00001B29" w:rsidRPr="00001B29" w:rsidRDefault="00001B29" w:rsidP="00001B29">
      <w:pPr>
        <w:pStyle w:val="Appendices"/>
      </w:pPr>
      <w:bookmarkStart w:id="66" w:name="_Toc191800565"/>
      <w:r w:rsidRPr="00001B29">
        <w:lastRenderedPageBreak/>
        <w:t xml:space="preserve">Appendix </w:t>
      </w:r>
      <w:r>
        <w:t>B</w:t>
      </w:r>
      <w:r w:rsidRPr="00001B29">
        <w:t xml:space="preserve"> – Planned and Unplanned Events</w:t>
      </w:r>
      <w:bookmarkEnd w:id="66"/>
    </w:p>
    <w:p w14:paraId="040DCFCA" w14:textId="320D3849" w:rsidR="00404E31" w:rsidRPr="00404E31" w:rsidRDefault="0017461D" w:rsidP="00404E31">
      <w:r w:rsidRPr="0017461D">
        <w:t>This appendix will further define various scenarios and proposed responses, providing stakeholders with a comprehensive reference for incident management and contingency planning.</w:t>
      </w:r>
    </w:p>
    <w:sectPr w:rsidR="00404E31" w:rsidRPr="00404E31" w:rsidSect="00DF75D2">
      <w:headerReference w:type="first" r:id="rId15"/>
      <w:pgSz w:w="11906" w:h="16838"/>
      <w:pgMar w:top="1168" w:right="1247" w:bottom="1843"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F9BB6" w14:textId="77777777" w:rsidR="004B4900" w:rsidRDefault="004B4900" w:rsidP="002A6A89">
      <w:pPr>
        <w:spacing w:after="0" w:line="240" w:lineRule="auto"/>
      </w:pPr>
      <w:r>
        <w:separator/>
      </w:r>
    </w:p>
  </w:endnote>
  <w:endnote w:type="continuationSeparator" w:id="0">
    <w:p w14:paraId="350C7675" w14:textId="77777777" w:rsidR="004B4900" w:rsidRDefault="004B4900" w:rsidP="002A6A89">
      <w:pPr>
        <w:spacing w:after="0" w:line="240" w:lineRule="auto"/>
      </w:pPr>
      <w:r>
        <w:continuationSeparator/>
      </w:r>
    </w:p>
  </w:endnote>
  <w:endnote w:type="continuationNotice" w:id="1">
    <w:p w14:paraId="592C3D72" w14:textId="77777777" w:rsidR="004B4900" w:rsidRDefault="004B49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20662" w14:textId="7BD84166" w:rsidR="00341566" w:rsidRPr="008E4EF8" w:rsidRDefault="008E4EF8" w:rsidP="007D1CAF">
    <w:pPr>
      <w:pStyle w:val="Footer2"/>
      <w:jc w:val="center"/>
      <w:rPr>
        <w:b/>
        <w:bCs/>
      </w:rPr>
    </w:pPr>
    <w:r w:rsidRPr="008E4EF8">
      <w:rPr>
        <w:noProof/>
        <w:szCs w:val="16"/>
      </w:rPr>
      <mc:AlternateContent>
        <mc:Choice Requires="wps">
          <w:drawing>
            <wp:anchor distT="45720" distB="45720" distL="114300" distR="114300" simplePos="0" relativeHeight="251658245" behindDoc="1" locked="0" layoutInCell="1" allowOverlap="1" wp14:anchorId="3AE36A56" wp14:editId="4173356A">
              <wp:simplePos x="0" y="0"/>
              <wp:positionH relativeFrom="margin">
                <wp:posOffset>2019935</wp:posOffset>
              </wp:positionH>
              <wp:positionV relativeFrom="paragraph">
                <wp:posOffset>278130</wp:posOffset>
              </wp:positionV>
              <wp:extent cx="3942715" cy="411480"/>
              <wp:effectExtent l="0" t="0" r="635"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411480"/>
                      </a:xfrm>
                      <a:prstGeom prst="rect">
                        <a:avLst/>
                      </a:prstGeom>
                      <a:solidFill>
                        <a:srgbClr val="FFFFFF"/>
                      </a:solidFill>
                      <a:ln w="9525">
                        <a:noFill/>
                        <a:miter lim="800000"/>
                        <a:headEnd/>
                        <a:tailEnd/>
                      </a:ln>
                    </wps:spPr>
                    <wps:txbx>
                      <w:txbxContent>
                        <w:p w14:paraId="7C63B9AC" w14:textId="7A025B33" w:rsidR="008E4EF8" w:rsidRPr="008E4EF8" w:rsidRDefault="00371A87" w:rsidP="008E4EF8">
                          <w:pPr>
                            <w:jc w:val="right"/>
                            <w:rPr>
                              <w:sz w:val="16"/>
                              <w:szCs w:val="16"/>
                            </w:rPr>
                          </w:pPr>
                          <w:r>
                            <w:rPr>
                              <w:sz w:val="16"/>
                              <w:szCs w:val="16"/>
                            </w:rPr>
                            <w:t>Concept of Operations</w:t>
                          </w:r>
                          <w:r w:rsidR="008E4EF8" w:rsidRPr="008E4EF8">
                            <w:rPr>
                              <w:sz w:val="16"/>
                              <w:szCs w:val="16"/>
                            </w:rPr>
                            <w:t xml:space="preserve">- </w:t>
                          </w:r>
                          <w:r w:rsidR="008E4EF8" w:rsidRPr="008E4EF8">
                            <w:rPr>
                              <w:sz w:val="16"/>
                              <w:szCs w:val="16"/>
                            </w:rPr>
                            <w:fldChar w:fldCharType="begin"/>
                          </w:r>
                          <w:r w:rsidR="008E4EF8" w:rsidRPr="008E4EF8">
                            <w:rPr>
                              <w:sz w:val="16"/>
                              <w:szCs w:val="16"/>
                            </w:rPr>
                            <w:instrText xml:space="preserve"> PAGE   \* MERGEFORMAT </w:instrText>
                          </w:r>
                          <w:r w:rsidR="008E4EF8" w:rsidRPr="008E4EF8">
                            <w:rPr>
                              <w:sz w:val="16"/>
                              <w:szCs w:val="16"/>
                            </w:rPr>
                            <w:fldChar w:fldCharType="separate"/>
                          </w:r>
                          <w:r w:rsidR="008E4EF8" w:rsidRPr="008E4EF8">
                            <w:rPr>
                              <w:sz w:val="16"/>
                              <w:szCs w:val="16"/>
                            </w:rPr>
                            <w:t>2</w:t>
                          </w:r>
                          <w:r w:rsidR="008E4EF8" w:rsidRPr="008E4EF8">
                            <w:rPr>
                              <w:noProof/>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E36A56" id="_x0000_t202" coordsize="21600,21600" o:spt="202" path="m,l,21600r21600,l21600,xe">
              <v:stroke joinstyle="miter"/>
              <v:path gradientshapeok="t" o:connecttype="rect"/>
            </v:shapetype>
            <v:shape id="Text Box 2" o:spid="_x0000_s1026" type="#_x0000_t202" style="position:absolute;left:0;text-align:left;margin-left:159.05pt;margin-top:21.9pt;width:310.45pt;height:32.4pt;z-index:-2516582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ODgIAAPYDAAAOAAAAZHJzL2Uyb0RvYy54bWysU9tu2zAMfR+wfxD0vjjOkjUx4hRdugwD&#10;ugvQ7QNkWY6FyaJGKbGzrx8lp2nQvQ3Tg0CK1BF5eLS+HTrDjgq9BlvyfDLlTFkJtbb7kv/4vnuz&#10;5MwHYWthwKqSn5Tnt5vXr9a9K9QMWjC1QkYg1he9K3kbgiuyzMtWdcJPwClLwQawE4Fc3Gc1ip7Q&#10;O5PNptN3WQ9YOwSpvKfT+zHINwm/aZQMX5vGq8BMyam2kHZMexX3bLMWxR6Fa7U8lyH+oYpOaEuP&#10;XqDuRRDsgPovqE5LBA9NmEjoMmgaLVXqgbrJpy+6eWyFU6kXIse7C03+/8HKL8dH9w1ZGN7DQANM&#10;TXj3APKnZxa2rbB7dYcIfatETQ/nkbKsd744X41U+8JHkKr/DDUNWRwCJKChwS6yQn0yQqcBnC6k&#10;qyEwSYdvV/PZTb7gTFJsnufzZZpKJoqn2w59+KigY9EoOdJQE7o4PvgQqxHFU0p8zIPR9U4bkxzc&#10;V1uD7ChIALu0UgMv0oxlfclXi9kiIVuI95M2Oh1IoEZ3JV9O4xolE9n4YOuUEoQ2o02VGHumJzIy&#10;chOGaqDESFMF9YmIQhiFSB+HjBbwN2c9ibDk/tdBoOLMfLJE9iqfz6NqkzNf3MzIwetIdR0RVhJU&#10;yQNno7kNSemRBwt3NJRGJ76eKznXSuJKNJ4/QlTvtZ+ynr/r5g8AAAD//wMAUEsDBBQABgAIAAAA&#10;IQBrv+bO3gAAAAoBAAAPAAAAZHJzL2Rvd25yZXYueG1sTI/RToNAEEXfTfyHzZj4YuyCVArI0qiJ&#10;pq+t/YCFnQKRnSXsttC/d3zSx8mc3HtuuV3sIC44+d6RgngVgUBqnOmpVXD8+njMQPigyejBESq4&#10;oodtdXtT6sK4mfZ4OYRWcAj5QivoQhgLKX3TodV+5UYk/p3cZHXgc2qlmfTM4XaQT1GUSqt74oZO&#10;j/jeYfN9OFsFp9388JzP9Wc4bvbr9E33m9pdlbq/W15fQARcwh8Mv/qsDhU71e5MxotBQRJnMaMK&#10;1glPYCBPch5XMxllKciqlP8nVD8AAAD//wMAUEsBAi0AFAAGAAgAAAAhALaDOJL+AAAA4QEAABMA&#10;AAAAAAAAAAAAAAAAAAAAAFtDb250ZW50X1R5cGVzXS54bWxQSwECLQAUAAYACAAAACEAOP0h/9YA&#10;AACUAQAACwAAAAAAAAAAAAAAAAAvAQAAX3JlbHMvLnJlbHNQSwECLQAUAAYACAAAACEA/rJAjg4C&#10;AAD2AwAADgAAAAAAAAAAAAAAAAAuAgAAZHJzL2Uyb0RvYy54bWxQSwECLQAUAAYACAAAACEAa7/m&#10;zt4AAAAKAQAADwAAAAAAAAAAAAAAAABoBAAAZHJzL2Rvd25yZXYueG1sUEsFBgAAAAAEAAQA8wAA&#10;AHMFAAAAAA==&#10;" stroked="f">
              <v:textbox>
                <w:txbxContent>
                  <w:p w14:paraId="7C63B9AC" w14:textId="7A025B33" w:rsidR="008E4EF8" w:rsidRPr="008E4EF8" w:rsidRDefault="00371A87" w:rsidP="008E4EF8">
                    <w:pPr>
                      <w:jc w:val="right"/>
                      <w:rPr>
                        <w:sz w:val="16"/>
                        <w:szCs w:val="16"/>
                      </w:rPr>
                    </w:pPr>
                    <w:r>
                      <w:rPr>
                        <w:sz w:val="16"/>
                        <w:szCs w:val="16"/>
                      </w:rPr>
                      <w:t>Concept of Operations</w:t>
                    </w:r>
                    <w:r w:rsidR="008E4EF8" w:rsidRPr="008E4EF8">
                      <w:rPr>
                        <w:sz w:val="16"/>
                        <w:szCs w:val="16"/>
                      </w:rPr>
                      <w:t xml:space="preserve">- </w:t>
                    </w:r>
                    <w:r w:rsidR="008E4EF8" w:rsidRPr="008E4EF8">
                      <w:rPr>
                        <w:sz w:val="16"/>
                        <w:szCs w:val="16"/>
                      </w:rPr>
                      <w:fldChar w:fldCharType="begin"/>
                    </w:r>
                    <w:r w:rsidR="008E4EF8" w:rsidRPr="008E4EF8">
                      <w:rPr>
                        <w:sz w:val="16"/>
                        <w:szCs w:val="16"/>
                      </w:rPr>
                      <w:instrText xml:space="preserve"> PAGE   \* MERGEFORMAT </w:instrText>
                    </w:r>
                    <w:r w:rsidR="008E4EF8" w:rsidRPr="008E4EF8">
                      <w:rPr>
                        <w:sz w:val="16"/>
                        <w:szCs w:val="16"/>
                      </w:rPr>
                      <w:fldChar w:fldCharType="separate"/>
                    </w:r>
                    <w:r w:rsidR="008E4EF8" w:rsidRPr="008E4EF8">
                      <w:rPr>
                        <w:sz w:val="16"/>
                        <w:szCs w:val="16"/>
                      </w:rPr>
                      <w:t>2</w:t>
                    </w:r>
                    <w:r w:rsidR="008E4EF8" w:rsidRPr="008E4EF8">
                      <w:rPr>
                        <w:noProof/>
                        <w:sz w:val="16"/>
                        <w:szCs w:val="16"/>
                      </w:rPr>
                      <w:fldChar w:fldCharType="end"/>
                    </w:r>
                  </w:p>
                </w:txbxContent>
              </v:textbox>
              <w10:wrap anchorx="margin"/>
            </v:shape>
          </w:pict>
        </mc:Fallback>
      </mc:AlternateContent>
    </w:r>
    <w:r w:rsidR="007D1CAF" w:rsidRPr="008E4EF8">
      <w:rPr>
        <w:b/>
        <w:bCs/>
      </w:rPr>
      <w:fldChar w:fldCharType="begin"/>
    </w:r>
    <w:r w:rsidR="007D1CAF" w:rsidRPr="008E4EF8">
      <w:rPr>
        <w:b/>
        <w:bCs/>
      </w:rPr>
      <w:instrText xml:space="preserve"> STYLEREF  "Dropdown list"  \* MERGEFORMAT </w:instrText>
    </w:r>
    <w:r w:rsidR="007D1CAF" w:rsidRPr="008E4EF8">
      <w:rPr>
        <w:b/>
        <w:bCs/>
      </w:rPr>
      <w:fldChar w:fldCharType="separate"/>
    </w:r>
    <w:r w:rsidR="00E908D7">
      <w:rPr>
        <w:b/>
        <w:bCs/>
        <w:noProof/>
      </w:rPr>
      <w:t>[UNCLASSIFIED]</w:t>
    </w:r>
    <w:r w:rsidR="007D1CAF" w:rsidRPr="008E4EF8">
      <w:rPr>
        <w:b/>
        <w:bCs/>
      </w:rPr>
      <w:fldChar w:fldCharType="end"/>
    </w:r>
    <w:r>
      <w:rPr>
        <w:b/>
        <w:bCs/>
      </w:rPr>
      <w:br/>
    </w:r>
  </w:p>
  <w:p w14:paraId="11DBEAD8" w14:textId="77777777" w:rsidR="002D125C" w:rsidRDefault="00341566" w:rsidP="00245A46">
    <w:pPr>
      <w:pStyle w:val="Footer2"/>
      <w:rPr>
        <w:szCs w:val="16"/>
      </w:rPr>
    </w:pPr>
    <w:r w:rsidRPr="00245A46">
      <w:rPr>
        <w:szCs w:val="16"/>
      </w:rPr>
      <w:t>NZ T</w:t>
    </w:r>
    <w:r w:rsidR="00245A46" w:rsidRPr="00245A46">
      <w:rPr>
        <w:szCs w:val="16"/>
      </w:rPr>
      <w:t>ransport</w:t>
    </w:r>
    <w:r w:rsidRPr="00245A46">
      <w:rPr>
        <w:szCs w:val="16"/>
      </w:rPr>
      <w:t xml:space="preserve"> A</w:t>
    </w:r>
    <w:r w:rsidR="00245A46" w:rsidRPr="00245A46">
      <w:rPr>
        <w:szCs w:val="16"/>
      </w:rPr>
      <w:t>gency</w:t>
    </w:r>
    <w:r w:rsidR="002C7007">
      <w:rPr>
        <w:szCs w:val="16"/>
      </w:rPr>
      <w:t xml:space="preserve"> Waka Kotahi</w:t>
    </w:r>
    <w:r w:rsidR="002217D1">
      <w:rPr>
        <w:szCs w:val="16"/>
      </w:rPr>
      <w:t xml:space="preserve"> | Roads of National Significance</w:t>
    </w:r>
  </w:p>
  <w:p w14:paraId="5E7ECBEC" w14:textId="4E20A351" w:rsidR="00ED30CC" w:rsidRPr="00245A46" w:rsidRDefault="00ED30CC" w:rsidP="00ED30CC">
    <w:pPr>
      <w:pStyle w:val="Footer2"/>
      <w:jc w:val="right"/>
      <w:rPr>
        <w:szCs w:val="16"/>
      </w:rPr>
    </w:pPr>
    <w:r>
      <w:rPr>
        <w:szCs w:val="16"/>
      </w:rPr>
      <w:t xml:space="preserve">Revision: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0F84A" w14:textId="77777777" w:rsidR="00D66351" w:rsidRDefault="00412776">
    <w:pPr>
      <w:pStyle w:val="Footer"/>
    </w:pPr>
    <w:r>
      <w:rPr>
        <w:noProof/>
      </w:rPr>
      <w:drawing>
        <wp:anchor distT="0" distB="0" distL="114300" distR="114300" simplePos="0" relativeHeight="251658244" behindDoc="1" locked="0" layoutInCell="1" allowOverlap="1" wp14:anchorId="511F10AA" wp14:editId="2FCF2D30">
          <wp:simplePos x="0" y="0"/>
          <wp:positionH relativeFrom="column">
            <wp:posOffset>-753745</wp:posOffset>
          </wp:positionH>
          <wp:positionV relativeFrom="paragraph">
            <wp:posOffset>-460375</wp:posOffset>
          </wp:positionV>
          <wp:extent cx="7495312" cy="993281"/>
          <wp:effectExtent l="0" t="0" r="0" b="0"/>
          <wp:wrapNone/>
          <wp:docPr id="157023285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28A0092B-C50C-407E-A947-70E740481C1C}">
                        <a14:useLocalDpi xmlns:a14="http://schemas.microsoft.com/office/drawing/2010/main" val="0"/>
                      </a:ext>
                    </a:extLst>
                  </a:blip>
                  <a:stretch>
                    <a:fillRect/>
                  </a:stretch>
                </pic:blipFill>
                <pic:spPr>
                  <a:xfrm>
                    <a:off x="0" y="0"/>
                    <a:ext cx="7495312" cy="99328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0B6A1" w14:textId="77777777" w:rsidR="004B4900" w:rsidRDefault="004B4900" w:rsidP="002A6A89">
      <w:pPr>
        <w:spacing w:after="0" w:line="240" w:lineRule="auto"/>
      </w:pPr>
      <w:r>
        <w:separator/>
      </w:r>
    </w:p>
  </w:footnote>
  <w:footnote w:type="continuationSeparator" w:id="0">
    <w:p w14:paraId="62BBE73A" w14:textId="77777777" w:rsidR="004B4900" w:rsidRDefault="004B4900" w:rsidP="002A6A89">
      <w:pPr>
        <w:spacing w:after="0" w:line="240" w:lineRule="auto"/>
      </w:pPr>
      <w:r>
        <w:continuationSeparator/>
      </w:r>
    </w:p>
  </w:footnote>
  <w:footnote w:type="continuationNotice" w:id="1">
    <w:p w14:paraId="3E0ACC60" w14:textId="77777777" w:rsidR="004B4900" w:rsidRDefault="004B49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DA638" w14:textId="342A3BB2" w:rsidR="00C344B2" w:rsidRPr="008E4EF8" w:rsidRDefault="00C344B2" w:rsidP="00C344B2">
    <w:pPr>
      <w:pStyle w:val="Header"/>
      <w:jc w:val="center"/>
      <w:rPr>
        <w:b/>
        <w:bCs/>
        <w:sz w:val="16"/>
        <w:szCs w:val="16"/>
      </w:rPr>
    </w:pPr>
    <w:r w:rsidRPr="008E4EF8">
      <w:rPr>
        <w:b/>
        <w:bCs/>
        <w:sz w:val="16"/>
        <w:szCs w:val="16"/>
      </w:rPr>
      <w:fldChar w:fldCharType="begin"/>
    </w:r>
    <w:r w:rsidRPr="008E4EF8">
      <w:rPr>
        <w:b/>
        <w:bCs/>
        <w:sz w:val="16"/>
        <w:szCs w:val="16"/>
      </w:rPr>
      <w:instrText xml:space="preserve"> STYLEREF  "Dropdown list"  \* MERGEFORMAT </w:instrText>
    </w:r>
    <w:r w:rsidRPr="008E4EF8">
      <w:rPr>
        <w:b/>
        <w:bCs/>
        <w:sz w:val="16"/>
        <w:szCs w:val="16"/>
      </w:rPr>
      <w:fldChar w:fldCharType="separate"/>
    </w:r>
    <w:r w:rsidR="00E908D7">
      <w:rPr>
        <w:b/>
        <w:bCs/>
        <w:noProof/>
        <w:sz w:val="16"/>
        <w:szCs w:val="16"/>
      </w:rPr>
      <w:t>[UNCLASSIFIED]</w:t>
    </w:r>
    <w:r w:rsidRPr="008E4EF8">
      <w:rPr>
        <w:b/>
        <w:bCs/>
        <w:sz w:val="16"/>
        <w:szCs w:val="16"/>
      </w:rPr>
      <w:fldChar w:fldCharType="end"/>
    </w:r>
  </w:p>
  <w:p w14:paraId="35FE7269" w14:textId="77777777" w:rsidR="00C344B2" w:rsidRDefault="00C344B2" w:rsidP="00C344B2">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7A277" w14:textId="77777777" w:rsidR="00CB540A" w:rsidRDefault="002217D1">
    <w:pPr>
      <w:pStyle w:val="Header"/>
    </w:pPr>
    <w:r w:rsidRPr="00010DA6">
      <w:rPr>
        <w:noProof/>
      </w:rPr>
      <mc:AlternateContent>
        <mc:Choice Requires="wps">
          <w:drawing>
            <wp:anchor distT="0" distB="0" distL="114300" distR="114300" simplePos="0" relativeHeight="251658243" behindDoc="0" locked="0" layoutInCell="1" allowOverlap="1" wp14:anchorId="7BD50AFB" wp14:editId="37133978">
              <wp:simplePos x="0" y="0"/>
              <wp:positionH relativeFrom="column">
                <wp:posOffset>5125085</wp:posOffset>
              </wp:positionH>
              <wp:positionV relativeFrom="paragraph">
                <wp:posOffset>3136900</wp:posOffset>
              </wp:positionV>
              <wp:extent cx="1457927" cy="1247775"/>
              <wp:effectExtent l="0" t="0" r="9525" b="9525"/>
              <wp:wrapNone/>
              <wp:docPr id="69" name="Freeform: Shape 68">
                <a:extLst xmlns:a="http://schemas.openxmlformats.org/drawingml/2006/main">
                  <a:ext uri="{FF2B5EF4-FFF2-40B4-BE49-F238E27FC236}">
                    <a16:creationId xmlns:a16="http://schemas.microsoft.com/office/drawing/2014/main" id="{1E41BF2A-D9C4-4345-8BAE-8440721D6A82}"/>
                  </a:ext>
                </a:extLst>
              </wp:docPr>
              <wp:cNvGraphicFramePr/>
              <a:graphic xmlns:a="http://schemas.openxmlformats.org/drawingml/2006/main">
                <a:graphicData uri="http://schemas.microsoft.com/office/word/2010/wordprocessingShape">
                  <wps:wsp>
                    <wps:cNvSpPr/>
                    <wps:spPr>
                      <a:xfrm>
                        <a:off x="0" y="0"/>
                        <a:ext cx="1457927" cy="1247775"/>
                      </a:xfrm>
                      <a:custGeom>
                        <a:avLst/>
                        <a:gdLst>
                          <a:gd name="connsiteX0" fmla="*/ 7047167 w 7052493"/>
                          <a:gd name="connsiteY0" fmla="*/ 0 h 6034957"/>
                          <a:gd name="connsiteX1" fmla="*/ 7052493 w 7052493"/>
                          <a:gd name="connsiteY1" fmla="*/ 0 h 6034957"/>
                          <a:gd name="connsiteX2" fmla="*/ 7052493 w 7052493"/>
                          <a:gd name="connsiteY2" fmla="*/ 6034957 h 6034957"/>
                          <a:gd name="connsiteX3" fmla="*/ 0 w 7052493"/>
                          <a:gd name="connsiteY3" fmla="*/ 6034957 h 6034957"/>
                          <a:gd name="connsiteX4" fmla="*/ 0 w 7052493"/>
                          <a:gd name="connsiteY4" fmla="*/ 6034956 h 6034957"/>
                          <a:gd name="connsiteX5" fmla="*/ 990176 w 7052493"/>
                          <a:gd name="connsiteY5" fmla="*/ 6034956 h 6034957"/>
                          <a:gd name="connsiteX6" fmla="*/ 7017061 w 7052493"/>
                          <a:gd name="connsiteY6" fmla="*/ 596208 h 6034957"/>
                          <a:gd name="connsiteX7" fmla="*/ 7047167 w 7052493"/>
                          <a:gd name="connsiteY7" fmla="*/ 0 h 60349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52493" h="6034957">
                            <a:moveTo>
                              <a:pt x="7047167" y="0"/>
                            </a:moveTo>
                            <a:lnTo>
                              <a:pt x="7052493" y="0"/>
                            </a:lnTo>
                            <a:lnTo>
                              <a:pt x="7052493" y="6034957"/>
                            </a:lnTo>
                            <a:lnTo>
                              <a:pt x="0" y="6034957"/>
                            </a:lnTo>
                            <a:lnTo>
                              <a:pt x="0" y="6034956"/>
                            </a:lnTo>
                            <a:lnTo>
                              <a:pt x="990176" y="6034956"/>
                            </a:lnTo>
                            <a:cubicBezTo>
                              <a:pt x="4126890" y="6034956"/>
                              <a:pt x="6706821" y="3651072"/>
                              <a:pt x="7017061" y="596208"/>
                            </a:cubicBezTo>
                            <a:lnTo>
                              <a:pt x="7047167"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0CC8D1CC">
            <v:shape id="Freeform: Shape 68" style="position:absolute;margin-left:403.55pt;margin-top:247pt;width:114.8pt;height:9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52493,6034957" o:spid="_x0000_s1026" fillcolor="white [3212]" stroked="f" strokeweight="1pt" path="m7047167,r5326,l7052493,6034957,,6034957r,-1l990176,6034956v3136714,,5716645,-2383884,6026885,-5438748l704716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rbJgAMAAHcLAAAOAAAAZHJzL2Uyb0RvYy54bWysVt9v2jAQfp+0/8HK46Q1P4AEUKHSWm0v&#10;01atndQ9GschkRw7sl2g++t3tuNgWCegGg+xQ+67z3f+7uzrm13L0IZK1Qi+iNKrJEKUE1E2fL2I&#10;fj5+/jiNkNKYl5gJThfRC1XRzfL9u+ttN6eZqAUrqUTghKv5tltEtdbdPI4VqWmL1ZXoKIePlZAt&#10;1vAq13Ep8Ra8tyzOkiSPt0KWnRSEKgX/3rmP0dL6rypK9PeqUlQjtohgbdo+pX2uzDNeXuP5WuKu&#10;bki/DPyGVbS44UA6uLrDGqNn2fzlqm2IFEpU+oqINhZV1RBqY4Bo0uQomocad9TGAslR3ZAm9f/c&#10;km+bh+5eQhq2nZormJoodpVszQjrQzubrJchWXSnEYE/0/GkmGVFhAh8S7NxURQTk854DyfPSn+h&#10;wrrCm69Ku2yXMLO5KhHHLYiCCM5Vo+kT7FDVMtiADzEqknGR5gXawmySjWejfq+OQb9CUIJqlCej&#10;8WxS/MP8KT3gsJ5Pc4SgMziyt3CEoD6G09GMAqbkdByh+dkc48s4QnPHkZ+OYxJwzGZJWuSngwkx&#10;ZxPlAVEBPEmenmYKQZNZniXT0xFBZVyu5RB0pDOoq7WvHFz7YiI73lcTzBA2XTexjagTypRuWFpQ&#10;p/4VisaVKqBMKZ4Ag/xDcHoRGHQdgrOLwCDYEGybAGTivGWDEkPw+CJmUFcI9r3tPGYQTAjOL2IG&#10;EYRg28l8zG7st1zC8WYONmYPNh0hONhkhOBgWxlCPO+wNkrxU7RdRL6ZonoR9R3A6qUVG/oorKU2&#10;wunbr12KF8vehvFDW9egzbK9rbfwY9d73Vt6didEb+dHZw+9HXxeaunT7X350fl07SVwfGxOnlcN&#10;+UR/hyGO0yyfzsLlWBSk2MaVQx+ZZq5MRvkkTQorc/+5bzSW0/UPL4gDqsN1vrYD3oIwoahLnNlj&#10;e+oOm200Epy8SrCm/NwwZjbXXqzoLZNog0E5q7Wv5QMrZpsCFwbltwc49lcEO9MvjBqfjP+gFWpK&#10;UE1mtXREggmhXKfuU41L6rgnCfz6PAwIG4l1aDxXwD/47h2Ym+E+AO/brbK3N1BqL38D2DXFgcat&#10;4BA8ICyz4HoAtw0X8rXIGETVMzt7nySXGpOllShf7iWSmt0KdwfFnNQCKpVoacHGCm53NvL+Jmqu&#10;j+G7dbu/Ly//AAAA//8DAFBLAwQUAAYACAAAACEAop6d0OMAAAAMAQAADwAAAGRycy9kb3ducmV2&#10;LnhtbEyPwU7DMBBE70j8g7VIXBC1Q9M0DXEqioQ4VBxaUNWjGy9JRLyObLcNf497osfVPs28KZej&#10;6dkJne8sSUgmAhhSbXVHjYSvz7fHHJgPirTqLaGEX/SwrG5vSlVoe6YNnrahYTGEfKEktCEMBee+&#10;btEoP7EDUvx9W2dUiKdruHbqHMNNz5+EyLhRHcWGVg342mL9sz0aCevdLMmNWe8//INNV9PVu944&#10;kvL+bnx5BhZwDP8wXPSjOlTR6WCPpD3rJeRinkRUQrpI46gLIabZHNhBQrYQM+BVya9HVH8AAAD/&#10;/wMAUEsBAi0AFAAGAAgAAAAhALaDOJL+AAAA4QEAABMAAAAAAAAAAAAAAAAAAAAAAFtDb250ZW50&#10;X1R5cGVzXS54bWxQSwECLQAUAAYACAAAACEAOP0h/9YAAACUAQAACwAAAAAAAAAAAAAAAAAvAQAA&#10;X3JlbHMvLnJlbHNQSwECLQAUAAYACAAAACEAj+q2yYADAAB3CwAADgAAAAAAAAAAAAAAAAAuAgAA&#10;ZHJzL2Uyb0RvYy54bWxQSwECLQAUAAYACAAAACEAop6d0OMAAAAMAQAADwAAAAAAAAAAAAAAAADa&#10;BQAAZHJzL2Rvd25yZXYueG1sUEsFBgAAAAAEAAQA8wAAAOoGAAAAAA==&#10;" w14:anchorId="45AAB99C">
              <v:stroke joinstyle="miter"/>
              <v:path arrowok="t" o:connecttype="custom" o:connectlocs="1456826,0;1457927,0;1457927,1247775;0,1247775;0,1247775;204694,1247775;1450602,123271;1456826,0" o:connectangles="0,0,0,0,0,0,0,0"/>
            </v:shape>
          </w:pict>
        </mc:Fallback>
      </mc:AlternateContent>
    </w:r>
    <w:r>
      <w:rPr>
        <w:noProof/>
      </w:rPr>
      <w:drawing>
        <wp:anchor distT="0" distB="0" distL="114300" distR="114300" simplePos="0" relativeHeight="251658242" behindDoc="1" locked="0" layoutInCell="1" allowOverlap="1" wp14:anchorId="779074DA" wp14:editId="7BDFBB3D">
          <wp:simplePos x="0" y="0"/>
          <wp:positionH relativeFrom="page">
            <wp:posOffset>177800</wp:posOffset>
          </wp:positionH>
          <wp:positionV relativeFrom="topMargin">
            <wp:posOffset>356235</wp:posOffset>
          </wp:positionV>
          <wp:extent cx="7196455" cy="4458970"/>
          <wp:effectExtent l="0" t="0" r="4445" b="0"/>
          <wp:wrapNone/>
          <wp:docPr id="123488503" name="Picture 123488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196455" cy="445897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9EF25" w14:textId="77777777" w:rsidR="005146DA" w:rsidRDefault="005146DA">
    <w:pPr>
      <w:pStyle w:val="Header"/>
    </w:pPr>
    <w:r>
      <w:rPr>
        <w:noProof/>
        <w:lang w:eastAsia="en-NZ"/>
      </w:rPr>
      <w:drawing>
        <wp:anchor distT="0" distB="0" distL="114300" distR="114300" simplePos="0" relativeHeight="251658240" behindDoc="0" locked="1" layoutInCell="1" allowOverlap="1" wp14:anchorId="3A0565B3" wp14:editId="7C1B6701">
          <wp:simplePos x="0" y="0"/>
          <wp:positionH relativeFrom="column">
            <wp:posOffset>10795</wp:posOffset>
          </wp:positionH>
          <wp:positionV relativeFrom="page">
            <wp:posOffset>10083800</wp:posOffset>
          </wp:positionV>
          <wp:extent cx="1346400" cy="136800"/>
          <wp:effectExtent l="0" t="0" r="6350" b="0"/>
          <wp:wrapNone/>
          <wp:docPr id="1931964641" name="Picture 193196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1">
                    <a:extLst>
                      <a:ext uri="{28A0092B-C50C-407E-A947-70E740481C1C}">
                        <a14:useLocalDpi xmlns:a14="http://schemas.microsoft.com/office/drawing/2010/main" val="0"/>
                      </a:ext>
                    </a:extLst>
                  </a:blip>
                  <a:stretch>
                    <a:fillRect/>
                  </a:stretch>
                </pic:blipFill>
                <pic:spPr>
                  <a:xfrm>
                    <a:off x="0" y="0"/>
                    <a:ext cx="1346400" cy="1368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8F0BA" w14:textId="77777777" w:rsidR="005146DA" w:rsidRDefault="005146DA">
    <w:pPr>
      <w:pStyle w:val="Header"/>
    </w:pPr>
    <w:r>
      <w:rPr>
        <w:noProof/>
        <w:lang w:eastAsia="en-NZ"/>
      </w:rPr>
      <w:drawing>
        <wp:anchor distT="0" distB="0" distL="114300" distR="114300" simplePos="0" relativeHeight="251658241" behindDoc="0" locked="1" layoutInCell="1" allowOverlap="1" wp14:anchorId="424B8F8B" wp14:editId="67CE9CD6">
          <wp:simplePos x="0" y="0"/>
          <wp:positionH relativeFrom="column">
            <wp:posOffset>-368300</wp:posOffset>
          </wp:positionH>
          <wp:positionV relativeFrom="page">
            <wp:posOffset>10083800</wp:posOffset>
          </wp:positionV>
          <wp:extent cx="1346400" cy="136800"/>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1">
                    <a:extLst>
                      <a:ext uri="{28A0092B-C50C-407E-A947-70E740481C1C}">
                        <a14:useLocalDpi xmlns:a14="http://schemas.microsoft.com/office/drawing/2010/main" val="0"/>
                      </a:ext>
                    </a:extLst>
                  </a:blip>
                  <a:stretch>
                    <a:fillRect/>
                  </a:stretch>
                </pic:blipFill>
                <pic:spPr>
                  <a:xfrm>
                    <a:off x="0" y="0"/>
                    <a:ext cx="1346400" cy="136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BACEBA8"/>
    <w:lvl w:ilvl="0">
      <w:start w:val="1"/>
      <w:numFmt w:val="bullet"/>
      <w:pStyle w:val="ListBullet2"/>
      <w:lvlText w:val="—"/>
      <w:lvlJc w:val="left"/>
      <w:pPr>
        <w:ind w:left="643" w:hanging="360"/>
      </w:pPr>
      <w:rPr>
        <w:rFonts w:ascii="Bryant Regular" w:hAnsi="Bryant Regular" w:hint="default"/>
      </w:rPr>
    </w:lvl>
  </w:abstractNum>
  <w:abstractNum w:abstractNumId="1" w15:restartNumberingAfterBreak="0">
    <w:nsid w:val="FFFFFF89"/>
    <w:multiLevelType w:val="singleLevel"/>
    <w:tmpl w:val="0AF496F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D2454D5"/>
    <w:multiLevelType w:val="hybridMultilevel"/>
    <w:tmpl w:val="786E6F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931D22"/>
    <w:multiLevelType w:val="multilevel"/>
    <w:tmpl w:val="D4CE9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DD4A29"/>
    <w:multiLevelType w:val="multilevel"/>
    <w:tmpl w:val="8FA0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B21512"/>
    <w:multiLevelType w:val="hybridMultilevel"/>
    <w:tmpl w:val="F66634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7292635"/>
    <w:multiLevelType w:val="hybridMultilevel"/>
    <w:tmpl w:val="E5881C5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BB35692"/>
    <w:multiLevelType w:val="hybridMultilevel"/>
    <w:tmpl w:val="F00A3A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EE14B42"/>
    <w:multiLevelType w:val="hybridMultilevel"/>
    <w:tmpl w:val="B7A02D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F897191"/>
    <w:multiLevelType w:val="multilevel"/>
    <w:tmpl w:val="B4BAE3CE"/>
    <w:lvl w:ilvl="0">
      <w:start w:val="1"/>
      <w:numFmt w:val="decimal"/>
      <w:pStyle w:val="ListNumbering"/>
      <w:lvlText w:val="%1."/>
      <w:lvlJc w:val="left"/>
      <w:pPr>
        <w:ind w:left="357" w:hanging="357"/>
      </w:pPr>
      <w:rPr>
        <w:rFonts w:ascii="Arial" w:hAnsi="Arial" w:hint="default"/>
        <w:b w:val="0"/>
        <w:i w:val="0"/>
        <w:color w:val="auto"/>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06B6AB9"/>
    <w:multiLevelType w:val="hybridMultilevel"/>
    <w:tmpl w:val="6FBC04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DE0C9C"/>
    <w:multiLevelType w:val="multilevel"/>
    <w:tmpl w:val="FFC4B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280BD6"/>
    <w:multiLevelType w:val="multilevel"/>
    <w:tmpl w:val="6C1A7D0C"/>
    <w:lvl w:ilvl="0">
      <w:start w:val="1"/>
      <w:numFmt w:val="decimal"/>
      <w:pStyle w:val="List"/>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2"/>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3A75760"/>
    <w:multiLevelType w:val="hybridMultilevel"/>
    <w:tmpl w:val="8AB0F76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3BE879F7"/>
    <w:multiLevelType w:val="hybridMultilevel"/>
    <w:tmpl w:val="790C3D6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3E7B3DBA"/>
    <w:multiLevelType w:val="hybridMultilevel"/>
    <w:tmpl w:val="662E8F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27E1213"/>
    <w:multiLevelType w:val="multilevel"/>
    <w:tmpl w:val="0DEEA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3923D9"/>
    <w:multiLevelType w:val="hybridMultilevel"/>
    <w:tmpl w:val="0D12B9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4A93CD9"/>
    <w:multiLevelType w:val="hybridMultilevel"/>
    <w:tmpl w:val="9430854A"/>
    <w:lvl w:ilvl="0" w:tplc="89F87426">
      <w:start w:val="1"/>
      <w:numFmt w:val="bullet"/>
      <w:pStyle w:val="TableBullet"/>
      <w:lvlText w:val=""/>
      <w:lvlJc w:val="left"/>
      <w:pPr>
        <w:ind w:left="360" w:hanging="360"/>
      </w:pPr>
      <w:rPr>
        <w:rFonts w:ascii="Symbol" w:hAnsi="Symbol" w:hint="default"/>
        <w:color w:val="19456B" w:themeColor="background2"/>
        <w:u w:color="F69B6D"/>
      </w:rPr>
    </w:lvl>
    <w:lvl w:ilvl="1" w:tplc="14090003">
      <w:start w:val="1"/>
      <w:numFmt w:val="bullet"/>
      <w:lvlText w:val="o"/>
      <w:lvlJc w:val="left"/>
      <w:pPr>
        <w:ind w:left="1582" w:hanging="360"/>
      </w:pPr>
      <w:rPr>
        <w:rFonts w:ascii="Courier New" w:hAnsi="Courier New" w:cs="Courier New" w:hint="default"/>
      </w:rPr>
    </w:lvl>
    <w:lvl w:ilvl="2" w:tplc="14090005">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19" w15:restartNumberingAfterBreak="0">
    <w:nsid w:val="47AA7990"/>
    <w:multiLevelType w:val="hybridMultilevel"/>
    <w:tmpl w:val="F1A61B7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95E5A71"/>
    <w:multiLevelType w:val="hybridMultilevel"/>
    <w:tmpl w:val="DC7AD9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E1F5070"/>
    <w:multiLevelType w:val="hybridMultilevel"/>
    <w:tmpl w:val="23443750"/>
    <w:lvl w:ilvl="0" w:tplc="0C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F053095"/>
    <w:multiLevelType w:val="multilevel"/>
    <w:tmpl w:val="1318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260ECC"/>
    <w:multiLevelType w:val="multilevel"/>
    <w:tmpl w:val="9ACE592E"/>
    <w:lvl w:ilvl="0">
      <w:start w:val="1"/>
      <w:numFmt w:val="decimal"/>
      <w:pStyle w:val="TableHeading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DCA6569"/>
    <w:multiLevelType w:val="hybridMultilevel"/>
    <w:tmpl w:val="E4703A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22F6DDC"/>
    <w:multiLevelType w:val="hybridMultilevel"/>
    <w:tmpl w:val="B20E33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3CF5682"/>
    <w:multiLevelType w:val="multilevel"/>
    <w:tmpl w:val="22521DF4"/>
    <w:lvl w:ilvl="0">
      <w:start w:val="1"/>
      <w:numFmt w:val="decimal"/>
      <w:pStyle w:val="List5"/>
      <w:lvlText w:val="%1."/>
      <w:lvlJc w:val="left"/>
      <w:pPr>
        <w:ind w:left="340" w:hanging="340"/>
      </w:pPr>
      <w:rPr>
        <w:rFonts w:ascii="Arial Bold" w:hAnsi="Arial Bold" w:hint="default"/>
        <w:b/>
        <w:i w:val="0"/>
        <w:caps w:val="0"/>
        <w:strike w:val="0"/>
        <w:dstrike w:val="0"/>
        <w:vanish w:val="0"/>
        <w:color w:val="FFFFFF" w:themeColor="background1"/>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51940A0"/>
    <w:multiLevelType w:val="hybridMultilevel"/>
    <w:tmpl w:val="F86A8CD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66AB04B3"/>
    <w:multiLevelType w:val="hybridMultilevel"/>
    <w:tmpl w:val="765C33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BA27E30"/>
    <w:multiLevelType w:val="multilevel"/>
    <w:tmpl w:val="BF0A697C"/>
    <w:lvl w:ilvl="0">
      <w:start w:val="1"/>
      <w:numFmt w:val="decimal"/>
      <w:pStyle w:val="ListNumber"/>
      <w:lvlText w:val="%1."/>
      <w:lvlJc w:val="left"/>
      <w:pPr>
        <w:ind w:left="720" w:hanging="720"/>
      </w:pPr>
      <w:rPr>
        <w:rFonts w:hint="default"/>
      </w:rPr>
    </w:lvl>
    <w:lvl w:ilvl="1">
      <w:start w:val="1"/>
      <w:numFmt w:val="decimal"/>
      <w:pStyle w:val="ListNumber2"/>
      <w:lvlText w:val="%1.%2."/>
      <w:lvlJc w:val="left"/>
      <w:pPr>
        <w:ind w:left="720" w:hanging="720"/>
      </w:pPr>
      <w:rPr>
        <w:rFonts w:hint="default"/>
      </w:rPr>
    </w:lvl>
    <w:lvl w:ilvl="2">
      <w:start w:val="1"/>
      <w:numFmt w:val="decimal"/>
      <w:pStyle w:val="ListNumber3"/>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2D6546D"/>
    <w:multiLevelType w:val="hybridMultilevel"/>
    <w:tmpl w:val="3C62C8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2F60F65"/>
    <w:multiLevelType w:val="hybridMultilevel"/>
    <w:tmpl w:val="AE30150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74DD17B3"/>
    <w:multiLevelType w:val="hybridMultilevel"/>
    <w:tmpl w:val="B41AC2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8DE3E71"/>
    <w:multiLevelType w:val="hybridMultilevel"/>
    <w:tmpl w:val="549407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A8D464E"/>
    <w:multiLevelType w:val="hybridMultilevel"/>
    <w:tmpl w:val="D5B86A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AA27B7F"/>
    <w:multiLevelType w:val="multilevel"/>
    <w:tmpl w:val="F08CE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39131864">
    <w:abstractNumId w:val="26"/>
  </w:num>
  <w:num w:numId="2" w16cid:durableId="409548017">
    <w:abstractNumId w:val="23"/>
  </w:num>
  <w:num w:numId="3" w16cid:durableId="798959450">
    <w:abstractNumId w:val="1"/>
  </w:num>
  <w:num w:numId="4" w16cid:durableId="2127848960">
    <w:abstractNumId w:val="0"/>
  </w:num>
  <w:num w:numId="5" w16cid:durableId="654603230">
    <w:abstractNumId w:val="12"/>
  </w:num>
  <w:num w:numId="6" w16cid:durableId="116529935">
    <w:abstractNumId w:val="29"/>
  </w:num>
  <w:num w:numId="7" w16cid:durableId="558132649">
    <w:abstractNumId w:val="9"/>
  </w:num>
  <w:num w:numId="8" w16cid:durableId="1399402372">
    <w:abstractNumId w:val="18"/>
  </w:num>
  <w:num w:numId="9" w16cid:durableId="1093668257">
    <w:abstractNumId w:val="2"/>
  </w:num>
  <w:num w:numId="10" w16cid:durableId="1558661397">
    <w:abstractNumId w:val="28"/>
  </w:num>
  <w:num w:numId="11" w16cid:durableId="2139567513">
    <w:abstractNumId w:val="25"/>
  </w:num>
  <w:num w:numId="12" w16cid:durableId="1858155482">
    <w:abstractNumId w:val="32"/>
  </w:num>
  <w:num w:numId="13" w16cid:durableId="1666274986">
    <w:abstractNumId w:val="33"/>
  </w:num>
  <w:num w:numId="14" w16cid:durableId="426389222">
    <w:abstractNumId w:val="24"/>
  </w:num>
  <w:num w:numId="15" w16cid:durableId="630404851">
    <w:abstractNumId w:val="14"/>
  </w:num>
  <w:num w:numId="16" w16cid:durableId="19626483">
    <w:abstractNumId w:val="15"/>
  </w:num>
  <w:num w:numId="17" w16cid:durableId="499852396">
    <w:abstractNumId w:val="34"/>
  </w:num>
  <w:num w:numId="18" w16cid:durableId="1828787963">
    <w:abstractNumId w:val="20"/>
  </w:num>
  <w:num w:numId="19" w16cid:durableId="573853674">
    <w:abstractNumId w:val="7"/>
  </w:num>
  <w:num w:numId="20" w16cid:durableId="1318265321">
    <w:abstractNumId w:val="8"/>
  </w:num>
  <w:num w:numId="21" w16cid:durableId="539705415">
    <w:abstractNumId w:val="13"/>
  </w:num>
  <w:num w:numId="22" w16cid:durableId="1636063803">
    <w:abstractNumId w:val="27"/>
  </w:num>
  <w:num w:numId="23" w16cid:durableId="1887057437">
    <w:abstractNumId w:val="6"/>
  </w:num>
  <w:num w:numId="24" w16cid:durableId="935946852">
    <w:abstractNumId w:val="17"/>
  </w:num>
  <w:num w:numId="25" w16cid:durableId="815344712">
    <w:abstractNumId w:val="19"/>
  </w:num>
  <w:num w:numId="26" w16cid:durableId="1163156864">
    <w:abstractNumId w:val="10"/>
  </w:num>
  <w:num w:numId="27" w16cid:durableId="19867563">
    <w:abstractNumId w:val="30"/>
  </w:num>
  <w:num w:numId="28" w16cid:durableId="365714366">
    <w:abstractNumId w:val="21"/>
  </w:num>
  <w:num w:numId="29" w16cid:durableId="1092820448">
    <w:abstractNumId w:val="31"/>
  </w:num>
  <w:num w:numId="30" w16cid:durableId="238102894">
    <w:abstractNumId w:val="5"/>
  </w:num>
  <w:num w:numId="31" w16cid:durableId="1503668942">
    <w:abstractNumId w:val="11"/>
  </w:num>
  <w:num w:numId="32" w16cid:durableId="115950562">
    <w:abstractNumId w:val="1"/>
  </w:num>
  <w:num w:numId="33" w16cid:durableId="728110397">
    <w:abstractNumId w:val="29"/>
  </w:num>
  <w:num w:numId="34" w16cid:durableId="1902054997">
    <w:abstractNumId w:val="1"/>
  </w:num>
  <w:num w:numId="35" w16cid:durableId="1609501878">
    <w:abstractNumId w:val="29"/>
  </w:num>
  <w:num w:numId="36" w16cid:durableId="1874533469">
    <w:abstractNumId w:val="29"/>
  </w:num>
  <w:num w:numId="37" w16cid:durableId="165899371">
    <w:abstractNumId w:val="29"/>
  </w:num>
  <w:num w:numId="38" w16cid:durableId="300234371">
    <w:abstractNumId w:val="1"/>
  </w:num>
  <w:num w:numId="39" w16cid:durableId="192811456">
    <w:abstractNumId w:val="1"/>
  </w:num>
  <w:num w:numId="40" w16cid:durableId="704141193">
    <w:abstractNumId w:val="29"/>
  </w:num>
  <w:num w:numId="41" w16cid:durableId="1966159754">
    <w:abstractNumId w:val="3"/>
  </w:num>
  <w:num w:numId="42" w16cid:durableId="1766417658">
    <w:abstractNumId w:val="35"/>
  </w:num>
  <w:num w:numId="43" w16cid:durableId="1787312580">
    <w:abstractNumId w:val="4"/>
  </w:num>
  <w:num w:numId="44" w16cid:durableId="827676142">
    <w:abstractNumId w:val="16"/>
  </w:num>
  <w:num w:numId="45" w16cid:durableId="2146000866">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806"/>
    <w:rsid w:val="00001B29"/>
    <w:rsid w:val="00006BD8"/>
    <w:rsid w:val="00010DA6"/>
    <w:rsid w:val="00015778"/>
    <w:rsid w:val="00016E99"/>
    <w:rsid w:val="00017BB3"/>
    <w:rsid w:val="00021A09"/>
    <w:rsid w:val="000220B3"/>
    <w:rsid w:val="000222C5"/>
    <w:rsid w:val="00023AB4"/>
    <w:rsid w:val="00034ABC"/>
    <w:rsid w:val="000365F5"/>
    <w:rsid w:val="00037257"/>
    <w:rsid w:val="00037513"/>
    <w:rsid w:val="000457E6"/>
    <w:rsid w:val="000458C1"/>
    <w:rsid w:val="000473BD"/>
    <w:rsid w:val="00053AB8"/>
    <w:rsid w:val="00054DA5"/>
    <w:rsid w:val="00057E8D"/>
    <w:rsid w:val="00061ADC"/>
    <w:rsid w:val="0006206B"/>
    <w:rsid w:val="00062A0C"/>
    <w:rsid w:val="00063C64"/>
    <w:rsid w:val="00064D31"/>
    <w:rsid w:val="00065126"/>
    <w:rsid w:val="00065969"/>
    <w:rsid w:val="00067DC5"/>
    <w:rsid w:val="00067ED7"/>
    <w:rsid w:val="00070A77"/>
    <w:rsid w:val="0007258D"/>
    <w:rsid w:val="0008609E"/>
    <w:rsid w:val="00087268"/>
    <w:rsid w:val="000900B6"/>
    <w:rsid w:val="00090BD7"/>
    <w:rsid w:val="00090FA8"/>
    <w:rsid w:val="0009212E"/>
    <w:rsid w:val="000922D6"/>
    <w:rsid w:val="00092342"/>
    <w:rsid w:val="000968E6"/>
    <w:rsid w:val="000A2B6D"/>
    <w:rsid w:val="000A406B"/>
    <w:rsid w:val="000A5D83"/>
    <w:rsid w:val="000C77AD"/>
    <w:rsid w:val="000D0926"/>
    <w:rsid w:val="000D0D95"/>
    <w:rsid w:val="000D1813"/>
    <w:rsid w:val="000D3F49"/>
    <w:rsid w:val="000D51C5"/>
    <w:rsid w:val="000D6910"/>
    <w:rsid w:val="000E3ED8"/>
    <w:rsid w:val="000E59D5"/>
    <w:rsid w:val="000E7317"/>
    <w:rsid w:val="000E74BE"/>
    <w:rsid w:val="000F3B02"/>
    <w:rsid w:val="001009F9"/>
    <w:rsid w:val="00101E7A"/>
    <w:rsid w:val="001041D9"/>
    <w:rsid w:val="0010788C"/>
    <w:rsid w:val="001137ED"/>
    <w:rsid w:val="0011760D"/>
    <w:rsid w:val="00121B91"/>
    <w:rsid w:val="00131C97"/>
    <w:rsid w:val="001359E2"/>
    <w:rsid w:val="0013703B"/>
    <w:rsid w:val="001433BD"/>
    <w:rsid w:val="00143D5E"/>
    <w:rsid w:val="001501DE"/>
    <w:rsid w:val="001531FE"/>
    <w:rsid w:val="00157021"/>
    <w:rsid w:val="00160D68"/>
    <w:rsid w:val="001612FE"/>
    <w:rsid w:val="00161990"/>
    <w:rsid w:val="001642EE"/>
    <w:rsid w:val="00164C43"/>
    <w:rsid w:val="001668CD"/>
    <w:rsid w:val="00167228"/>
    <w:rsid w:val="00171490"/>
    <w:rsid w:val="0017461D"/>
    <w:rsid w:val="00176E0F"/>
    <w:rsid w:val="00182806"/>
    <w:rsid w:val="001844FA"/>
    <w:rsid w:val="00184A90"/>
    <w:rsid w:val="001873A1"/>
    <w:rsid w:val="0019002A"/>
    <w:rsid w:val="00190955"/>
    <w:rsid w:val="001947ED"/>
    <w:rsid w:val="001A3366"/>
    <w:rsid w:val="001A6022"/>
    <w:rsid w:val="001A6A0A"/>
    <w:rsid w:val="001B0889"/>
    <w:rsid w:val="001B4FCC"/>
    <w:rsid w:val="001B61E2"/>
    <w:rsid w:val="001C1229"/>
    <w:rsid w:val="001C251E"/>
    <w:rsid w:val="001C6750"/>
    <w:rsid w:val="001C6EDA"/>
    <w:rsid w:val="001D18C9"/>
    <w:rsid w:val="001D4304"/>
    <w:rsid w:val="001E188C"/>
    <w:rsid w:val="001E2136"/>
    <w:rsid w:val="001E22B0"/>
    <w:rsid w:val="001E4682"/>
    <w:rsid w:val="001E46BD"/>
    <w:rsid w:val="001E5231"/>
    <w:rsid w:val="001F2A6A"/>
    <w:rsid w:val="001F5B4C"/>
    <w:rsid w:val="00201BF7"/>
    <w:rsid w:val="00202E99"/>
    <w:rsid w:val="002033EC"/>
    <w:rsid w:val="002042D7"/>
    <w:rsid w:val="00204EAE"/>
    <w:rsid w:val="002073E5"/>
    <w:rsid w:val="00207EC5"/>
    <w:rsid w:val="00211884"/>
    <w:rsid w:val="0021243A"/>
    <w:rsid w:val="00216775"/>
    <w:rsid w:val="00217D03"/>
    <w:rsid w:val="002217D1"/>
    <w:rsid w:val="00224B77"/>
    <w:rsid w:val="00225C71"/>
    <w:rsid w:val="00225D17"/>
    <w:rsid w:val="00231113"/>
    <w:rsid w:val="0023356F"/>
    <w:rsid w:val="00233974"/>
    <w:rsid w:val="00233FAF"/>
    <w:rsid w:val="0023451E"/>
    <w:rsid w:val="002347EC"/>
    <w:rsid w:val="0023551A"/>
    <w:rsid w:val="002359CB"/>
    <w:rsid w:val="0024060B"/>
    <w:rsid w:val="00240923"/>
    <w:rsid w:val="002410C5"/>
    <w:rsid w:val="00241ADB"/>
    <w:rsid w:val="00245A46"/>
    <w:rsid w:val="00250DE3"/>
    <w:rsid w:val="00250E0A"/>
    <w:rsid w:val="00252950"/>
    <w:rsid w:val="002627C9"/>
    <w:rsid w:val="002633D3"/>
    <w:rsid w:val="00264F6E"/>
    <w:rsid w:val="00266784"/>
    <w:rsid w:val="00267993"/>
    <w:rsid w:val="00271A44"/>
    <w:rsid w:val="00272C60"/>
    <w:rsid w:val="00280B4B"/>
    <w:rsid w:val="002816E4"/>
    <w:rsid w:val="00287075"/>
    <w:rsid w:val="00290D5C"/>
    <w:rsid w:val="00293148"/>
    <w:rsid w:val="0029394F"/>
    <w:rsid w:val="0029503E"/>
    <w:rsid w:val="002A0064"/>
    <w:rsid w:val="002A0A47"/>
    <w:rsid w:val="002A1828"/>
    <w:rsid w:val="002A346F"/>
    <w:rsid w:val="002A6A89"/>
    <w:rsid w:val="002A6C9C"/>
    <w:rsid w:val="002B2050"/>
    <w:rsid w:val="002B33DE"/>
    <w:rsid w:val="002B4E6D"/>
    <w:rsid w:val="002B5D9F"/>
    <w:rsid w:val="002C7007"/>
    <w:rsid w:val="002D125C"/>
    <w:rsid w:val="002D282B"/>
    <w:rsid w:val="002D4BF5"/>
    <w:rsid w:val="002D78C1"/>
    <w:rsid w:val="002E0F72"/>
    <w:rsid w:val="002E0F8D"/>
    <w:rsid w:val="002E10B7"/>
    <w:rsid w:val="002E2A7B"/>
    <w:rsid w:val="002E384C"/>
    <w:rsid w:val="002F045E"/>
    <w:rsid w:val="002F0BF8"/>
    <w:rsid w:val="002F2608"/>
    <w:rsid w:val="002F6A69"/>
    <w:rsid w:val="002F710A"/>
    <w:rsid w:val="002F7BBD"/>
    <w:rsid w:val="00302D38"/>
    <w:rsid w:val="00303059"/>
    <w:rsid w:val="0030434D"/>
    <w:rsid w:val="00307C48"/>
    <w:rsid w:val="00307D14"/>
    <w:rsid w:val="0031092A"/>
    <w:rsid w:val="00314449"/>
    <w:rsid w:val="00314744"/>
    <w:rsid w:val="00316D4B"/>
    <w:rsid w:val="0032677F"/>
    <w:rsid w:val="00327808"/>
    <w:rsid w:val="00330A56"/>
    <w:rsid w:val="00331CBA"/>
    <w:rsid w:val="003324FD"/>
    <w:rsid w:val="00333C19"/>
    <w:rsid w:val="003348DB"/>
    <w:rsid w:val="00334DB1"/>
    <w:rsid w:val="00340956"/>
    <w:rsid w:val="003414F0"/>
    <w:rsid w:val="00341566"/>
    <w:rsid w:val="00341A4B"/>
    <w:rsid w:val="00342751"/>
    <w:rsid w:val="00343174"/>
    <w:rsid w:val="0034379D"/>
    <w:rsid w:val="003447B8"/>
    <w:rsid w:val="003537FE"/>
    <w:rsid w:val="00353858"/>
    <w:rsid w:val="00353A94"/>
    <w:rsid w:val="00354063"/>
    <w:rsid w:val="00356DCF"/>
    <w:rsid w:val="003621F5"/>
    <w:rsid w:val="0036250D"/>
    <w:rsid w:val="0036274B"/>
    <w:rsid w:val="00362E39"/>
    <w:rsid w:val="0036460C"/>
    <w:rsid w:val="00370315"/>
    <w:rsid w:val="00371A87"/>
    <w:rsid w:val="00371DC3"/>
    <w:rsid w:val="003763F2"/>
    <w:rsid w:val="003769BB"/>
    <w:rsid w:val="003776F5"/>
    <w:rsid w:val="0038179D"/>
    <w:rsid w:val="00386EE8"/>
    <w:rsid w:val="0039073F"/>
    <w:rsid w:val="00392B73"/>
    <w:rsid w:val="00395A5C"/>
    <w:rsid w:val="003A4031"/>
    <w:rsid w:val="003A633A"/>
    <w:rsid w:val="003B0071"/>
    <w:rsid w:val="003B2D85"/>
    <w:rsid w:val="003B54C2"/>
    <w:rsid w:val="003B5B54"/>
    <w:rsid w:val="003C006F"/>
    <w:rsid w:val="003C0320"/>
    <w:rsid w:val="003C257A"/>
    <w:rsid w:val="003C3526"/>
    <w:rsid w:val="003C6342"/>
    <w:rsid w:val="003D0CB3"/>
    <w:rsid w:val="003D1880"/>
    <w:rsid w:val="003D1992"/>
    <w:rsid w:val="003D4137"/>
    <w:rsid w:val="003D486C"/>
    <w:rsid w:val="003D4CFB"/>
    <w:rsid w:val="003D6663"/>
    <w:rsid w:val="003D7C62"/>
    <w:rsid w:val="003E01B3"/>
    <w:rsid w:val="003E1874"/>
    <w:rsid w:val="003F1765"/>
    <w:rsid w:val="003F4C54"/>
    <w:rsid w:val="003F7223"/>
    <w:rsid w:val="00402047"/>
    <w:rsid w:val="00404C55"/>
    <w:rsid w:val="00404E31"/>
    <w:rsid w:val="00410DA7"/>
    <w:rsid w:val="00412179"/>
    <w:rsid w:val="00412776"/>
    <w:rsid w:val="00413099"/>
    <w:rsid w:val="004175D9"/>
    <w:rsid w:val="00425F12"/>
    <w:rsid w:val="0043045D"/>
    <w:rsid w:val="00431779"/>
    <w:rsid w:val="00431D86"/>
    <w:rsid w:val="0043230D"/>
    <w:rsid w:val="004361C9"/>
    <w:rsid w:val="004372A0"/>
    <w:rsid w:val="004375CF"/>
    <w:rsid w:val="00440A25"/>
    <w:rsid w:val="00445D21"/>
    <w:rsid w:val="00446945"/>
    <w:rsid w:val="00452AC7"/>
    <w:rsid w:val="00452BE7"/>
    <w:rsid w:val="00454129"/>
    <w:rsid w:val="00455328"/>
    <w:rsid w:val="0045683E"/>
    <w:rsid w:val="00460B72"/>
    <w:rsid w:val="00461D8B"/>
    <w:rsid w:val="004629F6"/>
    <w:rsid w:val="00462D2E"/>
    <w:rsid w:val="004649D6"/>
    <w:rsid w:val="00466DE6"/>
    <w:rsid w:val="0047330A"/>
    <w:rsid w:val="00475D91"/>
    <w:rsid w:val="0047666F"/>
    <w:rsid w:val="004771F0"/>
    <w:rsid w:val="00480CBC"/>
    <w:rsid w:val="0048752B"/>
    <w:rsid w:val="004907F7"/>
    <w:rsid w:val="00492CB9"/>
    <w:rsid w:val="00492D6E"/>
    <w:rsid w:val="00492F6E"/>
    <w:rsid w:val="00493FF1"/>
    <w:rsid w:val="00494BCF"/>
    <w:rsid w:val="00497734"/>
    <w:rsid w:val="004A2F12"/>
    <w:rsid w:val="004A49AB"/>
    <w:rsid w:val="004B2A59"/>
    <w:rsid w:val="004B42B4"/>
    <w:rsid w:val="004B4900"/>
    <w:rsid w:val="004B618B"/>
    <w:rsid w:val="004B7A6D"/>
    <w:rsid w:val="004C11E0"/>
    <w:rsid w:val="004C13B3"/>
    <w:rsid w:val="004C1F55"/>
    <w:rsid w:val="004C5C3E"/>
    <w:rsid w:val="004C5D9A"/>
    <w:rsid w:val="004C6DC3"/>
    <w:rsid w:val="004D63BA"/>
    <w:rsid w:val="004E108F"/>
    <w:rsid w:val="004E1E7D"/>
    <w:rsid w:val="004E52F2"/>
    <w:rsid w:val="004E5B66"/>
    <w:rsid w:val="004F0AFD"/>
    <w:rsid w:val="004F3D5A"/>
    <w:rsid w:val="004F61B2"/>
    <w:rsid w:val="005000D4"/>
    <w:rsid w:val="00501417"/>
    <w:rsid w:val="00501B1F"/>
    <w:rsid w:val="00502DE6"/>
    <w:rsid w:val="00510482"/>
    <w:rsid w:val="00510613"/>
    <w:rsid w:val="00510618"/>
    <w:rsid w:val="00511EBB"/>
    <w:rsid w:val="005146DA"/>
    <w:rsid w:val="0051612B"/>
    <w:rsid w:val="00522D79"/>
    <w:rsid w:val="00522EBA"/>
    <w:rsid w:val="0052459C"/>
    <w:rsid w:val="0052467F"/>
    <w:rsid w:val="0052688D"/>
    <w:rsid w:val="00531494"/>
    <w:rsid w:val="00532F92"/>
    <w:rsid w:val="00535764"/>
    <w:rsid w:val="00541198"/>
    <w:rsid w:val="00541245"/>
    <w:rsid w:val="00542029"/>
    <w:rsid w:val="005458BA"/>
    <w:rsid w:val="00545C4A"/>
    <w:rsid w:val="005461CF"/>
    <w:rsid w:val="00550162"/>
    <w:rsid w:val="0055428F"/>
    <w:rsid w:val="00554D1B"/>
    <w:rsid w:val="00554EAE"/>
    <w:rsid w:val="00555626"/>
    <w:rsid w:val="005569B0"/>
    <w:rsid w:val="00560A4C"/>
    <w:rsid w:val="00563780"/>
    <w:rsid w:val="00563CE9"/>
    <w:rsid w:val="00563EB8"/>
    <w:rsid w:val="00565F53"/>
    <w:rsid w:val="00570371"/>
    <w:rsid w:val="005703AA"/>
    <w:rsid w:val="005718CC"/>
    <w:rsid w:val="00572F2C"/>
    <w:rsid w:val="005735A9"/>
    <w:rsid w:val="00577650"/>
    <w:rsid w:val="005776CD"/>
    <w:rsid w:val="00580CD1"/>
    <w:rsid w:val="00581FD5"/>
    <w:rsid w:val="00584C6B"/>
    <w:rsid w:val="005906B0"/>
    <w:rsid w:val="005928ED"/>
    <w:rsid w:val="00597A24"/>
    <w:rsid w:val="005A28E2"/>
    <w:rsid w:val="005A67DE"/>
    <w:rsid w:val="005A75F2"/>
    <w:rsid w:val="005C112B"/>
    <w:rsid w:val="005C681A"/>
    <w:rsid w:val="005C70F7"/>
    <w:rsid w:val="005D0E95"/>
    <w:rsid w:val="005D140A"/>
    <w:rsid w:val="005D600A"/>
    <w:rsid w:val="005E14AD"/>
    <w:rsid w:val="005E4094"/>
    <w:rsid w:val="005E461D"/>
    <w:rsid w:val="005E5AAC"/>
    <w:rsid w:val="005E67B2"/>
    <w:rsid w:val="005E7FEB"/>
    <w:rsid w:val="005F08E0"/>
    <w:rsid w:val="005F0C2F"/>
    <w:rsid w:val="005F0E32"/>
    <w:rsid w:val="005F3062"/>
    <w:rsid w:val="005F39B8"/>
    <w:rsid w:val="005F71AE"/>
    <w:rsid w:val="005F75FB"/>
    <w:rsid w:val="00604E1D"/>
    <w:rsid w:val="00606EC5"/>
    <w:rsid w:val="00611108"/>
    <w:rsid w:val="00615D50"/>
    <w:rsid w:val="006170E1"/>
    <w:rsid w:val="006176BF"/>
    <w:rsid w:val="006202C3"/>
    <w:rsid w:val="0062143A"/>
    <w:rsid w:val="0062279D"/>
    <w:rsid w:val="006232CA"/>
    <w:rsid w:val="006250B4"/>
    <w:rsid w:val="00625414"/>
    <w:rsid w:val="006279D6"/>
    <w:rsid w:val="006336EF"/>
    <w:rsid w:val="00637A70"/>
    <w:rsid w:val="006401A8"/>
    <w:rsid w:val="006407BB"/>
    <w:rsid w:val="00641BE3"/>
    <w:rsid w:val="0064552F"/>
    <w:rsid w:val="00645781"/>
    <w:rsid w:val="00645CAF"/>
    <w:rsid w:val="00645F17"/>
    <w:rsid w:val="0064630E"/>
    <w:rsid w:val="0064717A"/>
    <w:rsid w:val="00647280"/>
    <w:rsid w:val="0065320F"/>
    <w:rsid w:val="00653AAD"/>
    <w:rsid w:val="0065430F"/>
    <w:rsid w:val="006557DB"/>
    <w:rsid w:val="006558FF"/>
    <w:rsid w:val="00661067"/>
    <w:rsid w:val="00661D5D"/>
    <w:rsid w:val="0066242B"/>
    <w:rsid w:val="00664132"/>
    <w:rsid w:val="00664C77"/>
    <w:rsid w:val="006650B0"/>
    <w:rsid w:val="00666684"/>
    <w:rsid w:val="006714B6"/>
    <w:rsid w:val="0067176D"/>
    <w:rsid w:val="00672374"/>
    <w:rsid w:val="006777E2"/>
    <w:rsid w:val="006805C5"/>
    <w:rsid w:val="00681961"/>
    <w:rsid w:val="00682854"/>
    <w:rsid w:val="00682E36"/>
    <w:rsid w:val="00684428"/>
    <w:rsid w:val="0068613F"/>
    <w:rsid w:val="00690946"/>
    <w:rsid w:val="00692179"/>
    <w:rsid w:val="00694D5C"/>
    <w:rsid w:val="00696BDC"/>
    <w:rsid w:val="00697975"/>
    <w:rsid w:val="006B14F4"/>
    <w:rsid w:val="006B28A8"/>
    <w:rsid w:val="006B3777"/>
    <w:rsid w:val="006B4856"/>
    <w:rsid w:val="006B6154"/>
    <w:rsid w:val="006D542E"/>
    <w:rsid w:val="006E14F2"/>
    <w:rsid w:val="006E7246"/>
    <w:rsid w:val="006F1D8B"/>
    <w:rsid w:val="006F514C"/>
    <w:rsid w:val="00700159"/>
    <w:rsid w:val="0070120D"/>
    <w:rsid w:val="0070162A"/>
    <w:rsid w:val="00702244"/>
    <w:rsid w:val="0070253B"/>
    <w:rsid w:val="00703B7A"/>
    <w:rsid w:val="00710E0B"/>
    <w:rsid w:val="00710F24"/>
    <w:rsid w:val="0071543D"/>
    <w:rsid w:val="0072051F"/>
    <w:rsid w:val="007268E7"/>
    <w:rsid w:val="0072796A"/>
    <w:rsid w:val="00730FAD"/>
    <w:rsid w:val="007314F4"/>
    <w:rsid w:val="007326CA"/>
    <w:rsid w:val="0073572D"/>
    <w:rsid w:val="00737DCC"/>
    <w:rsid w:val="00743B18"/>
    <w:rsid w:val="00747B18"/>
    <w:rsid w:val="00750475"/>
    <w:rsid w:val="007515DD"/>
    <w:rsid w:val="00752998"/>
    <w:rsid w:val="00753A8A"/>
    <w:rsid w:val="00756B7D"/>
    <w:rsid w:val="00762BEF"/>
    <w:rsid w:val="00764706"/>
    <w:rsid w:val="0076589B"/>
    <w:rsid w:val="00767BB2"/>
    <w:rsid w:val="00771DFC"/>
    <w:rsid w:val="007726E0"/>
    <w:rsid w:val="0077420D"/>
    <w:rsid w:val="00777B22"/>
    <w:rsid w:val="007810B6"/>
    <w:rsid w:val="0078207A"/>
    <w:rsid w:val="00782165"/>
    <w:rsid w:val="007866C7"/>
    <w:rsid w:val="00790A14"/>
    <w:rsid w:val="00790ADA"/>
    <w:rsid w:val="007931FD"/>
    <w:rsid w:val="007935D4"/>
    <w:rsid w:val="00793B48"/>
    <w:rsid w:val="007958D6"/>
    <w:rsid w:val="007A14E1"/>
    <w:rsid w:val="007A2AA9"/>
    <w:rsid w:val="007A2EF5"/>
    <w:rsid w:val="007A3CC3"/>
    <w:rsid w:val="007A47B5"/>
    <w:rsid w:val="007A5E87"/>
    <w:rsid w:val="007A7E4D"/>
    <w:rsid w:val="007B0794"/>
    <w:rsid w:val="007B269F"/>
    <w:rsid w:val="007B2F2F"/>
    <w:rsid w:val="007B46DE"/>
    <w:rsid w:val="007B64A1"/>
    <w:rsid w:val="007C2467"/>
    <w:rsid w:val="007C4127"/>
    <w:rsid w:val="007C5117"/>
    <w:rsid w:val="007D1CAF"/>
    <w:rsid w:val="007D1D6C"/>
    <w:rsid w:val="007D27C9"/>
    <w:rsid w:val="007D5A59"/>
    <w:rsid w:val="007E5B17"/>
    <w:rsid w:val="007E7A3C"/>
    <w:rsid w:val="007E7AE3"/>
    <w:rsid w:val="007F415F"/>
    <w:rsid w:val="007F458A"/>
    <w:rsid w:val="007F6654"/>
    <w:rsid w:val="007F6C61"/>
    <w:rsid w:val="007F6E9B"/>
    <w:rsid w:val="007F7011"/>
    <w:rsid w:val="007F7BA5"/>
    <w:rsid w:val="00801544"/>
    <w:rsid w:val="00811499"/>
    <w:rsid w:val="00811563"/>
    <w:rsid w:val="00814509"/>
    <w:rsid w:val="008147DD"/>
    <w:rsid w:val="00821B34"/>
    <w:rsid w:val="00830B13"/>
    <w:rsid w:val="00832FF8"/>
    <w:rsid w:val="00842C50"/>
    <w:rsid w:val="00842D70"/>
    <w:rsid w:val="00842F2C"/>
    <w:rsid w:val="0084573B"/>
    <w:rsid w:val="008462D0"/>
    <w:rsid w:val="00847798"/>
    <w:rsid w:val="008478B6"/>
    <w:rsid w:val="00847A80"/>
    <w:rsid w:val="00852438"/>
    <w:rsid w:val="008531F3"/>
    <w:rsid w:val="00857AD0"/>
    <w:rsid w:val="00860AFD"/>
    <w:rsid w:val="00872BF0"/>
    <w:rsid w:val="0088185F"/>
    <w:rsid w:val="008853E8"/>
    <w:rsid w:val="0088554E"/>
    <w:rsid w:val="00887B91"/>
    <w:rsid w:val="00892543"/>
    <w:rsid w:val="00893795"/>
    <w:rsid w:val="008A1B3F"/>
    <w:rsid w:val="008A3793"/>
    <w:rsid w:val="008A43AC"/>
    <w:rsid w:val="008A47EF"/>
    <w:rsid w:val="008B0498"/>
    <w:rsid w:val="008B08CF"/>
    <w:rsid w:val="008B33C2"/>
    <w:rsid w:val="008B3715"/>
    <w:rsid w:val="008B58B9"/>
    <w:rsid w:val="008B5A5F"/>
    <w:rsid w:val="008B5A82"/>
    <w:rsid w:val="008B5AA1"/>
    <w:rsid w:val="008C1AFB"/>
    <w:rsid w:val="008C2EEC"/>
    <w:rsid w:val="008C61A0"/>
    <w:rsid w:val="008D2B48"/>
    <w:rsid w:val="008D4B63"/>
    <w:rsid w:val="008D5AC1"/>
    <w:rsid w:val="008E4EF8"/>
    <w:rsid w:val="008E6DF4"/>
    <w:rsid w:val="008F2FC5"/>
    <w:rsid w:val="008F455E"/>
    <w:rsid w:val="008F45DB"/>
    <w:rsid w:val="00901624"/>
    <w:rsid w:val="0090169E"/>
    <w:rsid w:val="0090178F"/>
    <w:rsid w:val="00901F65"/>
    <w:rsid w:val="009031B4"/>
    <w:rsid w:val="0091249C"/>
    <w:rsid w:val="00913CF3"/>
    <w:rsid w:val="009162B2"/>
    <w:rsid w:val="009261C5"/>
    <w:rsid w:val="009312E2"/>
    <w:rsid w:val="00931E7E"/>
    <w:rsid w:val="00933AD8"/>
    <w:rsid w:val="00934392"/>
    <w:rsid w:val="00936594"/>
    <w:rsid w:val="00937E11"/>
    <w:rsid w:val="00937FE6"/>
    <w:rsid w:val="00941753"/>
    <w:rsid w:val="0094483E"/>
    <w:rsid w:val="00944BC8"/>
    <w:rsid w:val="0095444A"/>
    <w:rsid w:val="009638D6"/>
    <w:rsid w:val="0096523A"/>
    <w:rsid w:val="00967B1D"/>
    <w:rsid w:val="0097200E"/>
    <w:rsid w:val="0097272F"/>
    <w:rsid w:val="00973FE1"/>
    <w:rsid w:val="00974237"/>
    <w:rsid w:val="00975C54"/>
    <w:rsid w:val="0097625B"/>
    <w:rsid w:val="00977321"/>
    <w:rsid w:val="00980518"/>
    <w:rsid w:val="009810BD"/>
    <w:rsid w:val="00986A9A"/>
    <w:rsid w:val="00990BE7"/>
    <w:rsid w:val="009921D4"/>
    <w:rsid w:val="00993336"/>
    <w:rsid w:val="009943CA"/>
    <w:rsid w:val="00994EF5"/>
    <w:rsid w:val="009A0133"/>
    <w:rsid w:val="009A0504"/>
    <w:rsid w:val="009A15C4"/>
    <w:rsid w:val="009A2471"/>
    <w:rsid w:val="009A3A56"/>
    <w:rsid w:val="009A50C1"/>
    <w:rsid w:val="009B10C0"/>
    <w:rsid w:val="009B191F"/>
    <w:rsid w:val="009B30DE"/>
    <w:rsid w:val="009B3D61"/>
    <w:rsid w:val="009B442A"/>
    <w:rsid w:val="009C2B8D"/>
    <w:rsid w:val="009C3279"/>
    <w:rsid w:val="009C4562"/>
    <w:rsid w:val="009C6B86"/>
    <w:rsid w:val="009D15E0"/>
    <w:rsid w:val="009D2B64"/>
    <w:rsid w:val="009D2F90"/>
    <w:rsid w:val="009D5491"/>
    <w:rsid w:val="009D5A93"/>
    <w:rsid w:val="009D6115"/>
    <w:rsid w:val="009E0962"/>
    <w:rsid w:val="009E6B37"/>
    <w:rsid w:val="009E706A"/>
    <w:rsid w:val="009F0238"/>
    <w:rsid w:val="00A05286"/>
    <w:rsid w:val="00A06210"/>
    <w:rsid w:val="00A06E1E"/>
    <w:rsid w:val="00A108B2"/>
    <w:rsid w:val="00A17A99"/>
    <w:rsid w:val="00A20E45"/>
    <w:rsid w:val="00A23B6D"/>
    <w:rsid w:val="00A26A85"/>
    <w:rsid w:val="00A26D7B"/>
    <w:rsid w:val="00A47163"/>
    <w:rsid w:val="00A50BC0"/>
    <w:rsid w:val="00A54137"/>
    <w:rsid w:val="00A55953"/>
    <w:rsid w:val="00A5696A"/>
    <w:rsid w:val="00A57EB7"/>
    <w:rsid w:val="00A61B1D"/>
    <w:rsid w:val="00A61C0B"/>
    <w:rsid w:val="00A630F2"/>
    <w:rsid w:val="00A63F45"/>
    <w:rsid w:val="00A66C3B"/>
    <w:rsid w:val="00A71304"/>
    <w:rsid w:val="00A7304E"/>
    <w:rsid w:val="00A80258"/>
    <w:rsid w:val="00A82A2B"/>
    <w:rsid w:val="00A87C08"/>
    <w:rsid w:val="00A9258F"/>
    <w:rsid w:val="00A97603"/>
    <w:rsid w:val="00AA083C"/>
    <w:rsid w:val="00AA334F"/>
    <w:rsid w:val="00AA38E0"/>
    <w:rsid w:val="00AA3919"/>
    <w:rsid w:val="00AA71B2"/>
    <w:rsid w:val="00AB3274"/>
    <w:rsid w:val="00AB4789"/>
    <w:rsid w:val="00AB5820"/>
    <w:rsid w:val="00AB7D84"/>
    <w:rsid w:val="00AC1137"/>
    <w:rsid w:val="00AC3899"/>
    <w:rsid w:val="00AD122F"/>
    <w:rsid w:val="00AD1E95"/>
    <w:rsid w:val="00AD38EC"/>
    <w:rsid w:val="00AD5029"/>
    <w:rsid w:val="00AD53A7"/>
    <w:rsid w:val="00AD7A32"/>
    <w:rsid w:val="00AE0F4D"/>
    <w:rsid w:val="00AE27B5"/>
    <w:rsid w:val="00AE6188"/>
    <w:rsid w:val="00AF0920"/>
    <w:rsid w:val="00AF12FE"/>
    <w:rsid w:val="00AF1937"/>
    <w:rsid w:val="00AF1AA7"/>
    <w:rsid w:val="00AF21D9"/>
    <w:rsid w:val="00AF3E23"/>
    <w:rsid w:val="00AF6354"/>
    <w:rsid w:val="00B04906"/>
    <w:rsid w:val="00B06ABE"/>
    <w:rsid w:val="00B06DD5"/>
    <w:rsid w:val="00B06E0A"/>
    <w:rsid w:val="00B10730"/>
    <w:rsid w:val="00B1297B"/>
    <w:rsid w:val="00B13F48"/>
    <w:rsid w:val="00B16546"/>
    <w:rsid w:val="00B16793"/>
    <w:rsid w:val="00B22284"/>
    <w:rsid w:val="00B2395F"/>
    <w:rsid w:val="00B24AD3"/>
    <w:rsid w:val="00B328CE"/>
    <w:rsid w:val="00B3354D"/>
    <w:rsid w:val="00B3506C"/>
    <w:rsid w:val="00B40BAA"/>
    <w:rsid w:val="00B42779"/>
    <w:rsid w:val="00B463B9"/>
    <w:rsid w:val="00B51FAA"/>
    <w:rsid w:val="00B52121"/>
    <w:rsid w:val="00B5331A"/>
    <w:rsid w:val="00B54922"/>
    <w:rsid w:val="00B55663"/>
    <w:rsid w:val="00B5597D"/>
    <w:rsid w:val="00B56BE9"/>
    <w:rsid w:val="00B574A7"/>
    <w:rsid w:val="00B5756A"/>
    <w:rsid w:val="00B6042F"/>
    <w:rsid w:val="00B60C25"/>
    <w:rsid w:val="00B66ECF"/>
    <w:rsid w:val="00B6701E"/>
    <w:rsid w:val="00B67A7A"/>
    <w:rsid w:val="00B73B02"/>
    <w:rsid w:val="00B75799"/>
    <w:rsid w:val="00B757D5"/>
    <w:rsid w:val="00B76535"/>
    <w:rsid w:val="00B76DC6"/>
    <w:rsid w:val="00B80CDE"/>
    <w:rsid w:val="00B83159"/>
    <w:rsid w:val="00B83C1D"/>
    <w:rsid w:val="00B843E4"/>
    <w:rsid w:val="00B84B9B"/>
    <w:rsid w:val="00B869FB"/>
    <w:rsid w:val="00B90AAD"/>
    <w:rsid w:val="00B94B62"/>
    <w:rsid w:val="00B96107"/>
    <w:rsid w:val="00B97597"/>
    <w:rsid w:val="00BA13CA"/>
    <w:rsid w:val="00BA47C8"/>
    <w:rsid w:val="00BA5CB9"/>
    <w:rsid w:val="00BA77F7"/>
    <w:rsid w:val="00BB1071"/>
    <w:rsid w:val="00BB5CD3"/>
    <w:rsid w:val="00BB6B96"/>
    <w:rsid w:val="00BC41DD"/>
    <w:rsid w:val="00BC4B2F"/>
    <w:rsid w:val="00BC6361"/>
    <w:rsid w:val="00BD1887"/>
    <w:rsid w:val="00BD221A"/>
    <w:rsid w:val="00BD2901"/>
    <w:rsid w:val="00BD4C68"/>
    <w:rsid w:val="00BD56EB"/>
    <w:rsid w:val="00BD66D7"/>
    <w:rsid w:val="00BE1D80"/>
    <w:rsid w:val="00BE469E"/>
    <w:rsid w:val="00BE5F5D"/>
    <w:rsid w:val="00BE6E1C"/>
    <w:rsid w:val="00BF0EFA"/>
    <w:rsid w:val="00BF477D"/>
    <w:rsid w:val="00BF56B4"/>
    <w:rsid w:val="00C0175A"/>
    <w:rsid w:val="00C035EF"/>
    <w:rsid w:val="00C057C7"/>
    <w:rsid w:val="00C07C9B"/>
    <w:rsid w:val="00C135B2"/>
    <w:rsid w:val="00C149DB"/>
    <w:rsid w:val="00C17B90"/>
    <w:rsid w:val="00C17FAA"/>
    <w:rsid w:val="00C20CFC"/>
    <w:rsid w:val="00C23B00"/>
    <w:rsid w:val="00C273D9"/>
    <w:rsid w:val="00C27BC8"/>
    <w:rsid w:val="00C32307"/>
    <w:rsid w:val="00C33C16"/>
    <w:rsid w:val="00C344B2"/>
    <w:rsid w:val="00C41764"/>
    <w:rsid w:val="00C43E63"/>
    <w:rsid w:val="00C44CC6"/>
    <w:rsid w:val="00C50A77"/>
    <w:rsid w:val="00C564B7"/>
    <w:rsid w:val="00C56F96"/>
    <w:rsid w:val="00C60AC1"/>
    <w:rsid w:val="00C64CB0"/>
    <w:rsid w:val="00C66ED3"/>
    <w:rsid w:val="00C67BA2"/>
    <w:rsid w:val="00C70E1B"/>
    <w:rsid w:val="00C762C5"/>
    <w:rsid w:val="00C8647F"/>
    <w:rsid w:val="00C91021"/>
    <w:rsid w:val="00C92DCA"/>
    <w:rsid w:val="00C944A9"/>
    <w:rsid w:val="00C94FA5"/>
    <w:rsid w:val="00C95675"/>
    <w:rsid w:val="00C97DF5"/>
    <w:rsid w:val="00CA3F8D"/>
    <w:rsid w:val="00CA46F0"/>
    <w:rsid w:val="00CA6B28"/>
    <w:rsid w:val="00CA705F"/>
    <w:rsid w:val="00CB2501"/>
    <w:rsid w:val="00CB540A"/>
    <w:rsid w:val="00CB631A"/>
    <w:rsid w:val="00CC0219"/>
    <w:rsid w:val="00CC242B"/>
    <w:rsid w:val="00CC319D"/>
    <w:rsid w:val="00CC3D11"/>
    <w:rsid w:val="00CC4DD2"/>
    <w:rsid w:val="00CD10AC"/>
    <w:rsid w:val="00CD77AA"/>
    <w:rsid w:val="00CD7E71"/>
    <w:rsid w:val="00CE0B8F"/>
    <w:rsid w:val="00CE413E"/>
    <w:rsid w:val="00CE5CC0"/>
    <w:rsid w:val="00CE6CB8"/>
    <w:rsid w:val="00CF0D75"/>
    <w:rsid w:val="00CF0DE6"/>
    <w:rsid w:val="00CF3140"/>
    <w:rsid w:val="00CF416C"/>
    <w:rsid w:val="00CF55AF"/>
    <w:rsid w:val="00CF7C46"/>
    <w:rsid w:val="00D02C87"/>
    <w:rsid w:val="00D036F3"/>
    <w:rsid w:val="00D053F3"/>
    <w:rsid w:val="00D055AD"/>
    <w:rsid w:val="00D06271"/>
    <w:rsid w:val="00D0734C"/>
    <w:rsid w:val="00D1207C"/>
    <w:rsid w:val="00D153AE"/>
    <w:rsid w:val="00D1758D"/>
    <w:rsid w:val="00D17869"/>
    <w:rsid w:val="00D20EFB"/>
    <w:rsid w:val="00D23660"/>
    <w:rsid w:val="00D319E5"/>
    <w:rsid w:val="00D33A81"/>
    <w:rsid w:val="00D4116F"/>
    <w:rsid w:val="00D424D8"/>
    <w:rsid w:val="00D427A5"/>
    <w:rsid w:val="00D47E2F"/>
    <w:rsid w:val="00D5131F"/>
    <w:rsid w:val="00D5221B"/>
    <w:rsid w:val="00D56E2D"/>
    <w:rsid w:val="00D621D0"/>
    <w:rsid w:val="00D66351"/>
    <w:rsid w:val="00D6707D"/>
    <w:rsid w:val="00D6735F"/>
    <w:rsid w:val="00D70A20"/>
    <w:rsid w:val="00D72055"/>
    <w:rsid w:val="00D83E7D"/>
    <w:rsid w:val="00D84898"/>
    <w:rsid w:val="00D8543B"/>
    <w:rsid w:val="00D8671C"/>
    <w:rsid w:val="00D919D4"/>
    <w:rsid w:val="00D92106"/>
    <w:rsid w:val="00D946DD"/>
    <w:rsid w:val="00D94F0B"/>
    <w:rsid w:val="00D96C60"/>
    <w:rsid w:val="00DA0E35"/>
    <w:rsid w:val="00DA2611"/>
    <w:rsid w:val="00DA49E5"/>
    <w:rsid w:val="00DB2F18"/>
    <w:rsid w:val="00DB3671"/>
    <w:rsid w:val="00DC7B0F"/>
    <w:rsid w:val="00DC7CBF"/>
    <w:rsid w:val="00DC7CEC"/>
    <w:rsid w:val="00DD66D8"/>
    <w:rsid w:val="00DD73C9"/>
    <w:rsid w:val="00DE1238"/>
    <w:rsid w:val="00DE2B86"/>
    <w:rsid w:val="00DE34C8"/>
    <w:rsid w:val="00DE400B"/>
    <w:rsid w:val="00DE477F"/>
    <w:rsid w:val="00DE54E6"/>
    <w:rsid w:val="00DF75D2"/>
    <w:rsid w:val="00E03B20"/>
    <w:rsid w:val="00E12CBC"/>
    <w:rsid w:val="00E15645"/>
    <w:rsid w:val="00E22191"/>
    <w:rsid w:val="00E230A1"/>
    <w:rsid w:val="00E237DE"/>
    <w:rsid w:val="00E25A94"/>
    <w:rsid w:val="00E2676A"/>
    <w:rsid w:val="00E2781D"/>
    <w:rsid w:val="00E31887"/>
    <w:rsid w:val="00E337C2"/>
    <w:rsid w:val="00E36BD0"/>
    <w:rsid w:val="00E424E5"/>
    <w:rsid w:val="00E50C49"/>
    <w:rsid w:val="00E51874"/>
    <w:rsid w:val="00E536DC"/>
    <w:rsid w:val="00E600FC"/>
    <w:rsid w:val="00E6102B"/>
    <w:rsid w:val="00E670D9"/>
    <w:rsid w:val="00E67934"/>
    <w:rsid w:val="00E73806"/>
    <w:rsid w:val="00E75202"/>
    <w:rsid w:val="00E80796"/>
    <w:rsid w:val="00E80889"/>
    <w:rsid w:val="00E837F1"/>
    <w:rsid w:val="00E86CD3"/>
    <w:rsid w:val="00E908D7"/>
    <w:rsid w:val="00E92C99"/>
    <w:rsid w:val="00EA23F9"/>
    <w:rsid w:val="00EA618E"/>
    <w:rsid w:val="00EA749B"/>
    <w:rsid w:val="00EA7F2C"/>
    <w:rsid w:val="00EB2B38"/>
    <w:rsid w:val="00EB2B50"/>
    <w:rsid w:val="00EB7261"/>
    <w:rsid w:val="00EC06EB"/>
    <w:rsid w:val="00EC6C1D"/>
    <w:rsid w:val="00ED30CC"/>
    <w:rsid w:val="00EE10DC"/>
    <w:rsid w:val="00EE1FFC"/>
    <w:rsid w:val="00EE4444"/>
    <w:rsid w:val="00EE653F"/>
    <w:rsid w:val="00EF044A"/>
    <w:rsid w:val="00EF3C00"/>
    <w:rsid w:val="00EF7993"/>
    <w:rsid w:val="00F00C5A"/>
    <w:rsid w:val="00F0499F"/>
    <w:rsid w:val="00F056B5"/>
    <w:rsid w:val="00F06B6B"/>
    <w:rsid w:val="00F070B4"/>
    <w:rsid w:val="00F13F18"/>
    <w:rsid w:val="00F175CA"/>
    <w:rsid w:val="00F21B7B"/>
    <w:rsid w:val="00F22933"/>
    <w:rsid w:val="00F23668"/>
    <w:rsid w:val="00F262EE"/>
    <w:rsid w:val="00F26E0C"/>
    <w:rsid w:val="00F311F4"/>
    <w:rsid w:val="00F33F14"/>
    <w:rsid w:val="00F37CF6"/>
    <w:rsid w:val="00F40B45"/>
    <w:rsid w:val="00F417A0"/>
    <w:rsid w:val="00F51346"/>
    <w:rsid w:val="00F51523"/>
    <w:rsid w:val="00F5211C"/>
    <w:rsid w:val="00F567AF"/>
    <w:rsid w:val="00F61721"/>
    <w:rsid w:val="00F659F8"/>
    <w:rsid w:val="00F65D06"/>
    <w:rsid w:val="00F67CC8"/>
    <w:rsid w:val="00F715D1"/>
    <w:rsid w:val="00F720A0"/>
    <w:rsid w:val="00F82CE8"/>
    <w:rsid w:val="00F83066"/>
    <w:rsid w:val="00F85FA5"/>
    <w:rsid w:val="00F86907"/>
    <w:rsid w:val="00F877FC"/>
    <w:rsid w:val="00F87F20"/>
    <w:rsid w:val="00F96569"/>
    <w:rsid w:val="00F97F77"/>
    <w:rsid w:val="00FA3905"/>
    <w:rsid w:val="00FA6960"/>
    <w:rsid w:val="00FB19B8"/>
    <w:rsid w:val="00FB2A73"/>
    <w:rsid w:val="00FB495B"/>
    <w:rsid w:val="00FC3C9E"/>
    <w:rsid w:val="00FC6B0C"/>
    <w:rsid w:val="00FD3387"/>
    <w:rsid w:val="00FD45AC"/>
    <w:rsid w:val="00FE038D"/>
    <w:rsid w:val="00FE0BC0"/>
    <w:rsid w:val="00FF13A3"/>
    <w:rsid w:val="00FF1969"/>
    <w:rsid w:val="00FF2C26"/>
    <w:rsid w:val="082358E4"/>
    <w:rsid w:val="08A98551"/>
    <w:rsid w:val="0AB52BD8"/>
    <w:rsid w:val="0B3B7044"/>
    <w:rsid w:val="0CC9CC51"/>
    <w:rsid w:val="25DEF0A8"/>
    <w:rsid w:val="2836535D"/>
    <w:rsid w:val="2B62D474"/>
    <w:rsid w:val="2B6B4084"/>
    <w:rsid w:val="374A4DFD"/>
    <w:rsid w:val="3905899F"/>
    <w:rsid w:val="412D8529"/>
    <w:rsid w:val="45145389"/>
    <w:rsid w:val="45239860"/>
    <w:rsid w:val="4B848647"/>
    <w:rsid w:val="4E14F5C2"/>
    <w:rsid w:val="4F2E4F27"/>
    <w:rsid w:val="53EDCCF5"/>
    <w:rsid w:val="5B980875"/>
    <w:rsid w:val="5C3C59C9"/>
    <w:rsid w:val="60E60FF8"/>
    <w:rsid w:val="66FC2495"/>
    <w:rsid w:val="6A46CF31"/>
    <w:rsid w:val="711BA221"/>
    <w:rsid w:val="7239D417"/>
    <w:rsid w:val="72E463E5"/>
    <w:rsid w:val="794D1E63"/>
    <w:rsid w:val="7B55B166"/>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535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NZ" w:eastAsia="en-US" w:bidi="ar-SA"/>
      </w:rPr>
    </w:rPrDefault>
    <w:pPrDefault>
      <w:pPr>
        <w:spacing w:after="16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06F"/>
    <w:pPr>
      <w:spacing w:after="120" w:line="264" w:lineRule="auto"/>
    </w:pPr>
  </w:style>
  <w:style w:type="paragraph" w:styleId="Heading1">
    <w:name w:val="heading 1"/>
    <w:basedOn w:val="Normal"/>
    <w:next w:val="Normal"/>
    <w:link w:val="Heading1Char"/>
    <w:uiPriority w:val="5"/>
    <w:qFormat/>
    <w:rsid w:val="00245A46"/>
    <w:pPr>
      <w:keepNext/>
      <w:keepLines/>
      <w:spacing w:before="240"/>
      <w:outlineLvl w:val="0"/>
    </w:pPr>
    <w:rPr>
      <w:rFonts w:asciiTheme="majorHAnsi" w:eastAsiaTheme="majorEastAsia" w:hAnsiTheme="majorHAnsi" w:cstheme="majorBidi"/>
      <w:b/>
      <w:color w:val="006FB8"/>
      <w:sz w:val="36"/>
      <w:szCs w:val="36"/>
    </w:rPr>
  </w:style>
  <w:style w:type="paragraph" w:styleId="Heading2">
    <w:name w:val="heading 2"/>
    <w:basedOn w:val="Normal"/>
    <w:next w:val="Normal"/>
    <w:link w:val="Heading2Char"/>
    <w:uiPriority w:val="5"/>
    <w:unhideWhenUsed/>
    <w:qFormat/>
    <w:rsid w:val="00245A46"/>
    <w:pPr>
      <w:keepNext/>
      <w:keepLines/>
      <w:spacing w:before="240"/>
      <w:outlineLvl w:val="1"/>
    </w:pPr>
    <w:rPr>
      <w:rFonts w:asciiTheme="majorHAnsi" w:eastAsiaTheme="majorEastAsia" w:hAnsiTheme="majorHAnsi" w:cstheme="majorBidi"/>
      <w:b/>
      <w:color w:val="006FB8"/>
      <w:sz w:val="28"/>
      <w:szCs w:val="26"/>
    </w:rPr>
  </w:style>
  <w:style w:type="paragraph" w:styleId="Heading3">
    <w:name w:val="heading 3"/>
    <w:basedOn w:val="Normal"/>
    <w:next w:val="Normal"/>
    <w:link w:val="Heading3Char"/>
    <w:uiPriority w:val="5"/>
    <w:unhideWhenUsed/>
    <w:qFormat/>
    <w:rsid w:val="00C23B00"/>
    <w:pPr>
      <w:keepNext/>
      <w:keepLines/>
      <w:spacing w:before="240"/>
      <w:outlineLvl w:val="2"/>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stTable3-Accent11">
    <w:name w:val="List Table 3 - Accent 11"/>
    <w:basedOn w:val="TableNormal"/>
    <w:next w:val="ListTable3-Accent1"/>
    <w:uiPriority w:val="48"/>
    <w:rsid w:val="00703B7A"/>
    <w:pPr>
      <w:spacing w:after="0" w:line="240" w:lineRule="auto"/>
    </w:pPr>
    <w:rPr>
      <w:rFonts w:ascii="Arial" w:hAnsi="Arial"/>
      <w:sz w:val="18"/>
      <w:szCs w:val="22"/>
    </w:rPr>
    <w:tblPr>
      <w:tblStyleRowBandSize w:val="1"/>
      <w:tblStyleColBandSize w:val="1"/>
      <w:tblBorders>
        <w:bottom w:val="single" w:sz="4" w:space="0" w:color="2575AE" w:themeColor="accent1"/>
      </w:tblBorders>
      <w:tblCellMar>
        <w:top w:w="113" w:type="dxa"/>
        <w:bottom w:w="113" w:type="dxa"/>
        <w:right w:w="142" w:type="dxa"/>
      </w:tblCellMar>
    </w:tblPr>
    <w:tcPr>
      <w:shd w:val="clear" w:color="auto" w:fill="CDE4F4" w:themeFill="accent1" w:themeFillTint="33"/>
    </w:tcPr>
    <w:tblStylePr w:type="firstRow">
      <w:rPr>
        <w:b w:val="0"/>
        <w:bCs/>
        <w:color w:val="FFFFFF" w:themeColor="background1"/>
      </w:rPr>
      <w:tblPr/>
      <w:tcPr>
        <w:tcBorders>
          <w:top w:val="nil"/>
          <w:left w:val="nil"/>
          <w:bottom w:val="nil"/>
          <w:right w:val="nil"/>
          <w:insideH w:val="nil"/>
          <w:insideV w:val="nil"/>
          <w:tl2br w:val="nil"/>
          <w:tr2bl w:val="nil"/>
        </w:tcBorders>
        <w:shd w:val="clear" w:color="auto" w:fill="2575AE" w:themeFill="accent1"/>
      </w:tcPr>
    </w:tblStylePr>
    <w:tblStylePr w:type="lastRow">
      <w:rPr>
        <w:b w:val="0"/>
        <w:bCs/>
      </w:rPr>
      <w:tblPr/>
      <w:tcPr>
        <w:tcBorders>
          <w:top w:val="nil"/>
          <w:left w:val="nil"/>
          <w:bottom w:val="single" w:sz="4" w:space="0" w:color="2575AE" w:themeColor="accent1"/>
          <w:right w:val="nil"/>
          <w:insideH w:val="nil"/>
          <w:insideV w:val="nil"/>
          <w:tl2br w:val="nil"/>
          <w:tr2bl w:val="nil"/>
        </w:tcBorders>
        <w:shd w:val="clear" w:color="auto" w:fill="FFFFFF" w:themeFill="background1"/>
      </w:tcPr>
    </w:tblStylePr>
    <w:tblStylePr w:type="firstCol">
      <w:rPr>
        <w:b/>
        <w:bCs/>
      </w:rPr>
      <w:tblPr/>
      <w:tcPr>
        <w:tcBorders>
          <w:top w:val="nil"/>
          <w:left w:val="nil"/>
          <w:bottom w:val="nil"/>
          <w:right w:val="nil"/>
          <w:insideH w:val="nil"/>
          <w:insideV w:val="nil"/>
          <w:tl2br w:val="nil"/>
          <w:tr2bl w:val="nil"/>
        </w:tcBorders>
        <w:shd w:val="clear" w:color="auto" w:fill="FFFFFF" w:themeFill="background1"/>
      </w:tcPr>
    </w:tblStylePr>
    <w:tblStylePr w:type="lastCol">
      <w:rPr>
        <w:b/>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FFFFFF" w:themeFill="background1"/>
      </w:tcPr>
    </w:tblStylePr>
    <w:tblStylePr w:type="band2Horz">
      <w:tblPr/>
      <w:tcPr>
        <w:shd w:val="clear" w:color="auto" w:fill="FAE3D2" w:themeFill="accent5"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styleId="ListTable3-Accent1">
    <w:name w:val="List Table 3 Accent 1"/>
    <w:basedOn w:val="TableNormal"/>
    <w:uiPriority w:val="48"/>
    <w:rsid w:val="00814509"/>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paragraph" w:customStyle="1" w:styleId="TableHeadingNumbered">
    <w:name w:val="Table Heading Numbered"/>
    <w:basedOn w:val="List5"/>
    <w:semiHidden/>
    <w:qFormat/>
    <w:rsid w:val="00FF13A3"/>
    <w:pPr>
      <w:numPr>
        <w:numId w:val="2"/>
      </w:numPr>
      <w:spacing w:after="0" w:line="240" w:lineRule="auto"/>
    </w:pPr>
    <w:rPr>
      <w:rFonts w:ascii="Arial" w:hAnsi="Arial"/>
      <w:b/>
      <w:bCs/>
      <w:color w:val="FFFFFF" w:themeColor="background1"/>
      <w:sz w:val="22"/>
      <w:szCs w:val="22"/>
    </w:rPr>
  </w:style>
  <w:style w:type="paragraph" w:styleId="List5">
    <w:name w:val="List 5"/>
    <w:basedOn w:val="Normal"/>
    <w:uiPriority w:val="99"/>
    <w:semiHidden/>
    <w:unhideWhenUsed/>
    <w:rsid w:val="00FF13A3"/>
    <w:pPr>
      <w:numPr>
        <w:numId w:val="1"/>
      </w:numPr>
      <w:contextualSpacing/>
    </w:pPr>
  </w:style>
  <w:style w:type="paragraph" w:styleId="Header">
    <w:name w:val="header"/>
    <w:basedOn w:val="Normal"/>
    <w:link w:val="HeaderChar"/>
    <w:uiPriority w:val="99"/>
    <w:unhideWhenUsed/>
    <w:rsid w:val="002A6A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A89"/>
  </w:style>
  <w:style w:type="paragraph" w:styleId="Footer">
    <w:name w:val="footer"/>
    <w:basedOn w:val="Normal"/>
    <w:link w:val="FooterChar"/>
    <w:uiPriority w:val="98"/>
    <w:unhideWhenUsed/>
    <w:rsid w:val="002D125C"/>
    <w:pPr>
      <w:tabs>
        <w:tab w:val="center" w:pos="4513"/>
        <w:tab w:val="right" w:pos="9026"/>
      </w:tabs>
      <w:spacing w:after="0" w:line="240" w:lineRule="auto"/>
    </w:pPr>
    <w:rPr>
      <w:rFonts w:ascii="Arial" w:hAnsi="Arial"/>
      <w:caps/>
      <w:color w:val="2575AE" w:themeColor="accent1"/>
      <w:sz w:val="16"/>
    </w:rPr>
  </w:style>
  <w:style w:type="character" w:customStyle="1" w:styleId="FooterChar">
    <w:name w:val="Footer Char"/>
    <w:basedOn w:val="DefaultParagraphFont"/>
    <w:link w:val="Footer"/>
    <w:uiPriority w:val="98"/>
    <w:rsid w:val="00975C54"/>
    <w:rPr>
      <w:rFonts w:ascii="Arial" w:hAnsi="Arial"/>
      <w:caps/>
      <w:color w:val="2575AE" w:themeColor="accent1"/>
      <w:sz w:val="16"/>
    </w:rPr>
  </w:style>
  <w:style w:type="paragraph" w:styleId="Title">
    <w:name w:val="Title"/>
    <w:basedOn w:val="Normal"/>
    <w:next w:val="Normal"/>
    <w:link w:val="TitleChar"/>
    <w:uiPriority w:val="4"/>
    <w:qFormat/>
    <w:rsid w:val="003D486C"/>
    <w:pPr>
      <w:spacing w:before="240"/>
      <w:contextualSpacing/>
    </w:pPr>
    <w:rPr>
      <w:rFonts w:asciiTheme="majorHAnsi" w:eastAsiaTheme="majorEastAsia" w:hAnsiTheme="majorHAnsi" w:cstheme="majorBidi"/>
      <w:b/>
      <w:color w:val="19456B" w:themeColor="background2"/>
      <w:kern w:val="28"/>
      <w:sz w:val="44"/>
      <w:szCs w:val="44"/>
    </w:rPr>
  </w:style>
  <w:style w:type="character" w:customStyle="1" w:styleId="TitleChar">
    <w:name w:val="Title Char"/>
    <w:basedOn w:val="DefaultParagraphFont"/>
    <w:link w:val="Title"/>
    <w:uiPriority w:val="4"/>
    <w:rsid w:val="003D486C"/>
    <w:rPr>
      <w:rFonts w:asciiTheme="majorHAnsi" w:eastAsiaTheme="majorEastAsia" w:hAnsiTheme="majorHAnsi" w:cstheme="majorBidi"/>
      <w:b/>
      <w:color w:val="19456B" w:themeColor="background2"/>
      <w:kern w:val="28"/>
      <w:sz w:val="44"/>
      <w:szCs w:val="44"/>
    </w:rPr>
  </w:style>
  <w:style w:type="paragraph" w:styleId="Subtitle">
    <w:name w:val="Subtitle"/>
    <w:basedOn w:val="Normal"/>
    <w:next w:val="Normal"/>
    <w:link w:val="SubtitleChar"/>
    <w:uiPriority w:val="4"/>
    <w:qFormat/>
    <w:rsid w:val="00245A46"/>
    <w:pPr>
      <w:numPr>
        <w:ilvl w:val="1"/>
      </w:numPr>
      <w:spacing w:after="240"/>
    </w:pPr>
    <w:rPr>
      <w:rFonts w:eastAsiaTheme="minorEastAsia"/>
      <w:color w:val="006FB8"/>
      <w:sz w:val="32"/>
      <w:szCs w:val="32"/>
    </w:rPr>
  </w:style>
  <w:style w:type="character" w:customStyle="1" w:styleId="SubtitleChar">
    <w:name w:val="Subtitle Char"/>
    <w:basedOn w:val="DefaultParagraphFont"/>
    <w:link w:val="Subtitle"/>
    <w:uiPriority w:val="4"/>
    <w:rsid w:val="00245A46"/>
    <w:rPr>
      <w:rFonts w:eastAsiaTheme="minorEastAsia"/>
      <w:color w:val="006FB8"/>
      <w:sz w:val="32"/>
      <w:szCs w:val="32"/>
    </w:rPr>
  </w:style>
  <w:style w:type="paragraph" w:customStyle="1" w:styleId="Details">
    <w:name w:val="Details"/>
    <w:basedOn w:val="Normal"/>
    <w:uiPriority w:val="97"/>
    <w:qFormat/>
    <w:rsid w:val="00B06ABE"/>
    <w:rPr>
      <w:color w:val="19456B" w:themeColor="background2"/>
    </w:rPr>
  </w:style>
  <w:style w:type="character" w:styleId="Hyperlink">
    <w:name w:val="Hyperlink"/>
    <w:basedOn w:val="DefaultParagraphFont"/>
    <w:uiPriority w:val="99"/>
    <w:unhideWhenUsed/>
    <w:rsid w:val="00161990"/>
    <w:rPr>
      <w:color w:val="0563C1" w:themeColor="hyperlink"/>
      <w:u w:val="single"/>
    </w:rPr>
  </w:style>
  <w:style w:type="character" w:customStyle="1" w:styleId="Heading1Char">
    <w:name w:val="Heading 1 Char"/>
    <w:basedOn w:val="DefaultParagraphFont"/>
    <w:link w:val="Heading1"/>
    <w:uiPriority w:val="5"/>
    <w:rsid w:val="00245A46"/>
    <w:rPr>
      <w:rFonts w:asciiTheme="majorHAnsi" w:eastAsiaTheme="majorEastAsia" w:hAnsiTheme="majorHAnsi" w:cstheme="majorBidi"/>
      <w:b/>
      <w:color w:val="006FB8"/>
      <w:sz w:val="36"/>
      <w:szCs w:val="36"/>
    </w:rPr>
  </w:style>
  <w:style w:type="paragraph" w:styleId="TOC9">
    <w:name w:val="toc 9"/>
    <w:basedOn w:val="Normal"/>
    <w:next w:val="Normal"/>
    <w:autoRedefine/>
    <w:uiPriority w:val="39"/>
    <w:semiHidden/>
    <w:unhideWhenUsed/>
    <w:rsid w:val="00161990"/>
    <w:pPr>
      <w:spacing w:after="100"/>
      <w:ind w:left="1600"/>
    </w:pPr>
  </w:style>
  <w:style w:type="character" w:customStyle="1" w:styleId="Heading2Char">
    <w:name w:val="Heading 2 Char"/>
    <w:basedOn w:val="DefaultParagraphFont"/>
    <w:link w:val="Heading2"/>
    <w:uiPriority w:val="5"/>
    <w:rsid w:val="00245A46"/>
    <w:rPr>
      <w:rFonts w:asciiTheme="majorHAnsi" w:eastAsiaTheme="majorEastAsia" w:hAnsiTheme="majorHAnsi" w:cstheme="majorBidi"/>
      <w:b/>
      <w:color w:val="006FB8"/>
      <w:sz w:val="28"/>
      <w:szCs w:val="26"/>
    </w:rPr>
  </w:style>
  <w:style w:type="character" w:customStyle="1" w:styleId="Heading3Char">
    <w:name w:val="Heading 3 Char"/>
    <w:basedOn w:val="DefaultParagraphFont"/>
    <w:link w:val="Heading3"/>
    <w:uiPriority w:val="5"/>
    <w:rsid w:val="00975C54"/>
    <w:rPr>
      <w:rFonts w:asciiTheme="majorHAnsi" w:eastAsiaTheme="majorEastAsia" w:hAnsiTheme="majorHAnsi" w:cstheme="majorBidi"/>
      <w:b/>
      <w:color w:val="000000" w:themeColor="text1"/>
    </w:rPr>
  </w:style>
  <w:style w:type="paragraph" w:styleId="TOC1">
    <w:name w:val="toc 1"/>
    <w:basedOn w:val="Normal"/>
    <w:next w:val="Normal"/>
    <w:link w:val="TOC1Char"/>
    <w:autoRedefine/>
    <w:uiPriority w:val="39"/>
    <w:unhideWhenUsed/>
    <w:rsid w:val="003F1765"/>
    <w:pPr>
      <w:tabs>
        <w:tab w:val="right" w:leader="dot" w:pos="8778"/>
      </w:tabs>
      <w:spacing w:after="100"/>
    </w:pPr>
    <w:rPr>
      <w:caps/>
      <w:noProof/>
      <w:color w:val="19456B" w:themeColor="background2"/>
    </w:rPr>
  </w:style>
  <w:style w:type="paragraph" w:styleId="TOCHeading">
    <w:name w:val="TOC Heading"/>
    <w:basedOn w:val="Heading1"/>
    <w:next w:val="Normal"/>
    <w:uiPriority w:val="39"/>
    <w:unhideWhenUsed/>
    <w:qFormat/>
    <w:rsid w:val="00B06ABE"/>
    <w:pPr>
      <w:outlineLvl w:val="9"/>
    </w:pPr>
    <w:rPr>
      <w:color w:val="19456B" w:themeColor="background2"/>
      <w:sz w:val="20"/>
      <w:lang w:val="en-US"/>
    </w:rPr>
  </w:style>
  <w:style w:type="paragraph" w:styleId="ListParagraph">
    <w:name w:val="List Paragraph"/>
    <w:aliases w:val="Bulleted list in paragraph"/>
    <w:basedOn w:val="Normal"/>
    <w:link w:val="ListParagraphChar"/>
    <w:uiPriority w:val="34"/>
    <w:qFormat/>
    <w:rsid w:val="00161990"/>
    <w:pPr>
      <w:ind w:left="720"/>
      <w:contextualSpacing/>
    </w:pPr>
  </w:style>
  <w:style w:type="paragraph" w:styleId="List">
    <w:name w:val="List"/>
    <w:basedOn w:val="Normal"/>
    <w:uiPriority w:val="99"/>
    <w:semiHidden/>
    <w:rsid w:val="00555626"/>
    <w:pPr>
      <w:numPr>
        <w:numId w:val="5"/>
      </w:numPr>
    </w:pPr>
  </w:style>
  <w:style w:type="paragraph" w:styleId="List2">
    <w:name w:val="List 2"/>
    <w:basedOn w:val="Normal"/>
    <w:uiPriority w:val="7"/>
    <w:rsid w:val="00555626"/>
    <w:pPr>
      <w:numPr>
        <w:ilvl w:val="1"/>
        <w:numId w:val="5"/>
      </w:numPr>
    </w:pPr>
  </w:style>
  <w:style w:type="paragraph" w:styleId="ListBullet">
    <w:name w:val="List Bullet"/>
    <w:basedOn w:val="Normal"/>
    <w:uiPriority w:val="7"/>
    <w:rsid w:val="00555626"/>
    <w:pPr>
      <w:numPr>
        <w:numId w:val="3"/>
      </w:numPr>
    </w:pPr>
  </w:style>
  <w:style w:type="paragraph" w:styleId="ListBullet2">
    <w:name w:val="List Bullet 2"/>
    <w:basedOn w:val="Normal"/>
    <w:uiPriority w:val="7"/>
    <w:rsid w:val="00555626"/>
    <w:pPr>
      <w:numPr>
        <w:numId w:val="4"/>
      </w:numPr>
    </w:pPr>
  </w:style>
  <w:style w:type="table" w:styleId="TableGrid">
    <w:name w:val="Table Grid"/>
    <w:basedOn w:val="TableNormal"/>
    <w:uiPriority w:val="39"/>
    <w:rsid w:val="00555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TextIndent">
    <w:name w:val="Blue Text Indent"/>
    <w:uiPriority w:val="3"/>
    <w:qFormat/>
    <w:rsid w:val="000D51C5"/>
    <w:pPr>
      <w:pBdr>
        <w:left w:val="single" w:sz="4" w:space="15" w:color="2575AE" w:themeColor="accent1"/>
      </w:pBdr>
      <w:spacing w:after="120" w:line="264" w:lineRule="auto"/>
      <w:ind w:left="227" w:right="2268"/>
    </w:pPr>
    <w:rPr>
      <w:color w:val="2575AE" w:themeColor="accent1"/>
    </w:rPr>
  </w:style>
  <w:style w:type="paragraph" w:customStyle="1" w:styleId="GreenTextIndent">
    <w:name w:val="Green Text Indent"/>
    <w:uiPriority w:val="4"/>
    <w:rsid w:val="000D51C5"/>
    <w:pPr>
      <w:pBdr>
        <w:left w:val="single" w:sz="4" w:space="15" w:color="AFBD22" w:themeColor="text2"/>
      </w:pBdr>
      <w:spacing w:after="120" w:line="264" w:lineRule="auto"/>
      <w:ind w:left="227" w:right="2268"/>
    </w:pPr>
    <w:rPr>
      <w:color w:val="AFBD22" w:themeColor="text2"/>
    </w:rPr>
  </w:style>
  <w:style w:type="character" w:styleId="PlaceholderText">
    <w:name w:val="Placeholder Text"/>
    <w:basedOn w:val="DefaultParagraphFont"/>
    <w:uiPriority w:val="99"/>
    <w:semiHidden/>
    <w:rsid w:val="002D125C"/>
    <w:rPr>
      <w:color w:val="808080"/>
    </w:rPr>
  </w:style>
  <w:style w:type="table" w:styleId="TableGridLight">
    <w:name w:val="Grid Table Light"/>
    <w:basedOn w:val="TableNormal"/>
    <w:uiPriority w:val="40"/>
    <w:rsid w:val="00B16546"/>
    <w:pPr>
      <w:spacing w:after="0" w:line="240" w:lineRule="auto"/>
    </w:pPr>
    <w:tblPr>
      <w:tblCellMar>
        <w:left w:w="0" w:type="dxa"/>
        <w:right w:w="0" w:type="dxa"/>
      </w:tblCellMar>
    </w:tblPr>
    <w:tcPr>
      <w:shd w:val="clear" w:color="auto" w:fill="auto"/>
    </w:tcPr>
  </w:style>
  <w:style w:type="paragraph" w:styleId="ListNumber">
    <w:name w:val="List Number"/>
    <w:basedOn w:val="Normal"/>
    <w:link w:val="ListNumberChar"/>
    <w:uiPriority w:val="99"/>
    <w:semiHidden/>
    <w:rsid w:val="00FA6960"/>
    <w:pPr>
      <w:numPr>
        <w:numId w:val="6"/>
      </w:numPr>
      <w:spacing w:after="360" w:line="400" w:lineRule="exact"/>
      <w:contextualSpacing/>
    </w:pPr>
    <w:rPr>
      <w:b/>
      <w:caps/>
      <w:color w:val="197D5D" w:themeColor="accent2"/>
      <w:sz w:val="36"/>
      <w:szCs w:val="36"/>
    </w:rPr>
  </w:style>
  <w:style w:type="paragraph" w:styleId="ListNumber2">
    <w:name w:val="List Number 2"/>
    <w:basedOn w:val="Normal"/>
    <w:link w:val="ListNumber2Char"/>
    <w:uiPriority w:val="99"/>
    <w:semiHidden/>
    <w:rsid w:val="00FA6960"/>
    <w:pPr>
      <w:numPr>
        <w:ilvl w:val="1"/>
        <w:numId w:val="6"/>
      </w:numPr>
      <w:spacing w:before="240" w:line="320" w:lineRule="exact"/>
      <w:contextualSpacing/>
    </w:pPr>
    <w:rPr>
      <w:b/>
      <w:color w:val="2575AE" w:themeColor="accent1"/>
      <w:sz w:val="28"/>
      <w:szCs w:val="28"/>
    </w:rPr>
  </w:style>
  <w:style w:type="paragraph" w:styleId="ListNumber3">
    <w:name w:val="List Number 3"/>
    <w:basedOn w:val="Normal"/>
    <w:uiPriority w:val="99"/>
    <w:semiHidden/>
    <w:rsid w:val="00FA6960"/>
    <w:pPr>
      <w:numPr>
        <w:ilvl w:val="2"/>
        <w:numId w:val="6"/>
      </w:numPr>
      <w:spacing w:before="240"/>
      <w:contextualSpacing/>
    </w:pPr>
    <w:rPr>
      <w:b/>
    </w:rPr>
  </w:style>
  <w:style w:type="paragraph" w:styleId="TOC2">
    <w:name w:val="toc 2"/>
    <w:basedOn w:val="Normal"/>
    <w:next w:val="Normal"/>
    <w:autoRedefine/>
    <w:uiPriority w:val="39"/>
    <w:unhideWhenUsed/>
    <w:rsid w:val="00245A46"/>
    <w:pPr>
      <w:tabs>
        <w:tab w:val="right" w:leader="dot" w:pos="8778"/>
      </w:tabs>
      <w:spacing w:after="100"/>
      <w:ind w:left="200"/>
    </w:pPr>
    <w:rPr>
      <w:rFonts w:asciiTheme="majorHAnsi" w:hAnsiTheme="majorHAnsi" w:cstheme="majorHAnsi"/>
      <w:b/>
      <w:noProof/>
      <w:color w:val="3E75C8"/>
    </w:rPr>
  </w:style>
  <w:style w:type="paragraph" w:styleId="TOC3">
    <w:name w:val="toc 3"/>
    <w:basedOn w:val="Normal"/>
    <w:next w:val="Normal"/>
    <w:autoRedefine/>
    <w:uiPriority w:val="39"/>
    <w:unhideWhenUsed/>
    <w:rsid w:val="00BE5F5D"/>
    <w:pPr>
      <w:tabs>
        <w:tab w:val="right" w:leader="dot" w:pos="8789"/>
      </w:tabs>
      <w:spacing w:after="100"/>
      <w:ind w:left="400"/>
    </w:pPr>
  </w:style>
  <w:style w:type="paragraph" w:styleId="NoSpacing">
    <w:name w:val="No Spacing"/>
    <w:uiPriority w:val="1"/>
    <w:qFormat/>
    <w:rsid w:val="00BD221A"/>
    <w:pPr>
      <w:spacing w:after="0" w:line="240" w:lineRule="auto"/>
    </w:pPr>
  </w:style>
  <w:style w:type="paragraph" w:customStyle="1" w:styleId="InformationPageNormal">
    <w:name w:val="Information Page Normal"/>
    <w:uiPriority w:val="1"/>
    <w:qFormat/>
    <w:rsid w:val="00BD221A"/>
    <w:pPr>
      <w:ind w:right="-1418"/>
    </w:pPr>
  </w:style>
  <w:style w:type="paragraph" w:customStyle="1" w:styleId="ListNumbering">
    <w:name w:val="List Numbering"/>
    <w:basedOn w:val="ListBullet"/>
    <w:uiPriority w:val="6"/>
    <w:qFormat/>
    <w:rsid w:val="00801544"/>
    <w:pPr>
      <w:numPr>
        <w:numId w:val="7"/>
      </w:numPr>
    </w:pPr>
  </w:style>
  <w:style w:type="paragraph" w:customStyle="1" w:styleId="Footer2">
    <w:name w:val="Footer 2"/>
    <w:basedOn w:val="Normal"/>
    <w:link w:val="Footer2Char"/>
    <w:qFormat/>
    <w:rsid w:val="00245A46"/>
    <w:rPr>
      <w:rFonts w:ascii="Arial" w:hAnsi="Arial"/>
      <w:color w:val="000000" w:themeColor="text1"/>
      <w:sz w:val="16"/>
    </w:rPr>
  </w:style>
  <w:style w:type="character" w:styleId="UnresolvedMention">
    <w:name w:val="Unresolved Mention"/>
    <w:basedOn w:val="DefaultParagraphFont"/>
    <w:uiPriority w:val="99"/>
    <w:semiHidden/>
    <w:unhideWhenUsed/>
    <w:rsid w:val="00B06ABE"/>
    <w:rPr>
      <w:color w:val="605E5C"/>
      <w:shd w:val="clear" w:color="auto" w:fill="E1DFDD"/>
    </w:rPr>
  </w:style>
  <w:style w:type="character" w:customStyle="1" w:styleId="Footer2Char">
    <w:name w:val="Footer 2 Char"/>
    <w:basedOn w:val="DefaultParagraphFont"/>
    <w:link w:val="Footer2"/>
    <w:rsid w:val="00245A46"/>
    <w:rPr>
      <w:rFonts w:ascii="Arial" w:hAnsi="Arial"/>
      <w:color w:val="000000" w:themeColor="text1"/>
      <w:sz w:val="16"/>
    </w:rPr>
  </w:style>
  <w:style w:type="paragraph" w:customStyle="1" w:styleId="Titlecontents">
    <w:name w:val="Title contents"/>
    <w:basedOn w:val="TOC1"/>
    <w:link w:val="TitlecontentsChar"/>
    <w:qFormat/>
    <w:rsid w:val="007931FD"/>
    <w:rPr>
      <w:rFonts w:cstheme="majorHAnsi"/>
      <w:caps w:val="0"/>
    </w:rPr>
  </w:style>
  <w:style w:type="character" w:customStyle="1" w:styleId="TOC1Char">
    <w:name w:val="TOC 1 Char"/>
    <w:basedOn w:val="DefaultParagraphFont"/>
    <w:link w:val="TOC1"/>
    <w:uiPriority w:val="39"/>
    <w:rsid w:val="00B06ABE"/>
    <w:rPr>
      <w:caps/>
      <w:noProof/>
      <w:color w:val="19456B" w:themeColor="background2"/>
    </w:rPr>
  </w:style>
  <w:style w:type="character" w:customStyle="1" w:styleId="TitlecontentsChar">
    <w:name w:val="Title contents Char"/>
    <w:basedOn w:val="TOC1Char"/>
    <w:link w:val="Titlecontents"/>
    <w:rsid w:val="002627C9"/>
    <w:rPr>
      <w:rFonts w:cstheme="majorHAnsi"/>
      <w:caps w:val="0"/>
      <w:noProof/>
      <w:color w:val="19456B" w:themeColor="background2"/>
    </w:rPr>
  </w:style>
  <w:style w:type="paragraph" w:styleId="BodyText">
    <w:name w:val="Body Text"/>
    <w:basedOn w:val="Normal"/>
    <w:link w:val="BodyTextChar"/>
    <w:uiPriority w:val="99"/>
    <w:unhideWhenUsed/>
    <w:qFormat/>
    <w:rsid w:val="002627C9"/>
  </w:style>
  <w:style w:type="character" w:customStyle="1" w:styleId="BodyTextChar">
    <w:name w:val="Body Text Char"/>
    <w:basedOn w:val="DefaultParagraphFont"/>
    <w:link w:val="BodyText"/>
    <w:uiPriority w:val="99"/>
    <w:rsid w:val="002627C9"/>
  </w:style>
  <w:style w:type="character" w:styleId="IntenseEmphasis">
    <w:name w:val="Intense Emphasis"/>
    <w:basedOn w:val="DefaultParagraphFont"/>
    <w:uiPriority w:val="21"/>
    <w:qFormat/>
    <w:rsid w:val="002073E5"/>
    <w:rPr>
      <w:i/>
      <w:iCs/>
      <w:color w:val="2575AE" w:themeColor="accent1"/>
    </w:rPr>
  </w:style>
  <w:style w:type="paragraph" w:customStyle="1" w:styleId="Dropdownlist">
    <w:name w:val="Dropdown list"/>
    <w:basedOn w:val="Heading2"/>
    <w:link w:val="DropdownlistChar"/>
    <w:qFormat/>
    <w:rsid w:val="00431D86"/>
  </w:style>
  <w:style w:type="character" w:customStyle="1" w:styleId="DropdownlistChar">
    <w:name w:val="Dropdown list Char"/>
    <w:basedOn w:val="Heading2Char"/>
    <w:link w:val="Dropdownlist"/>
    <w:rsid w:val="00431D86"/>
    <w:rPr>
      <w:rFonts w:asciiTheme="majorHAnsi" w:eastAsiaTheme="majorEastAsia" w:hAnsiTheme="majorHAnsi" w:cstheme="majorBidi"/>
      <w:b/>
      <w:color w:val="006FB8"/>
      <w:sz w:val="28"/>
      <w:szCs w:val="26"/>
    </w:rPr>
  </w:style>
  <w:style w:type="table" w:customStyle="1" w:styleId="TableGrid1">
    <w:name w:val="Table Grid1"/>
    <w:basedOn w:val="TableNormal"/>
    <w:next w:val="TableGrid"/>
    <w:uiPriority w:val="59"/>
    <w:rsid w:val="00ED3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ZTAPMPTable">
    <w:name w:val="NZTA PMP Table"/>
    <w:basedOn w:val="TableNormal"/>
    <w:uiPriority w:val="48"/>
    <w:rsid w:val="00BB5CD3"/>
    <w:pPr>
      <w:spacing w:after="0" w:line="240" w:lineRule="auto"/>
    </w:pPr>
    <w:rPr>
      <w:rFonts w:ascii="Arial" w:hAnsi="Arial"/>
      <w:sz w:val="18"/>
      <w:szCs w:val="22"/>
    </w:rPr>
    <w:tblPr>
      <w:tblStyleRowBandSize w:val="1"/>
      <w:tblStyleColBandSize w:val="1"/>
      <w:tblBorders>
        <w:bottom w:val="single" w:sz="4" w:space="0" w:color="2575AE" w:themeColor="accent1"/>
      </w:tblBorders>
      <w:tblCellMar>
        <w:top w:w="113" w:type="dxa"/>
        <w:bottom w:w="113" w:type="dxa"/>
        <w:right w:w="142" w:type="dxa"/>
      </w:tblCellMar>
    </w:tblPr>
    <w:tcPr>
      <w:shd w:val="clear" w:color="auto" w:fill="CDE4F4" w:themeFill="accent1" w:themeFillTint="33"/>
    </w:tcPr>
    <w:tblStylePr w:type="firstRow">
      <w:rPr>
        <w:b w:val="0"/>
        <w:bCs/>
        <w:color w:val="FFFFFF" w:themeColor="background1"/>
      </w:rPr>
      <w:tblPr/>
      <w:tcPr>
        <w:shd w:val="clear" w:color="auto" w:fill="19456B"/>
      </w:tcPr>
    </w:tblStylePr>
    <w:tblStylePr w:type="lastRow">
      <w:rPr>
        <w:b w:val="0"/>
        <w:bCs/>
      </w:rPr>
      <w:tblPr/>
      <w:tcPr>
        <w:tcBorders>
          <w:top w:val="nil"/>
          <w:left w:val="nil"/>
          <w:bottom w:val="single" w:sz="4" w:space="0" w:color="2575AE" w:themeColor="accent1"/>
          <w:right w:val="nil"/>
          <w:insideH w:val="nil"/>
          <w:insideV w:val="nil"/>
          <w:tl2br w:val="nil"/>
          <w:tr2bl w:val="nil"/>
        </w:tcBorders>
        <w:shd w:val="clear" w:color="auto" w:fill="FFFFFF" w:themeFill="background1"/>
      </w:tcPr>
    </w:tblStylePr>
    <w:tblStylePr w:type="firstCol">
      <w:rPr>
        <w:b w:val="0"/>
        <w:bCs/>
      </w:rPr>
    </w:tblStylePr>
    <w:tblStylePr w:type="lastCol">
      <w:rPr>
        <w:b w:val="0"/>
        <w:bCs/>
      </w:r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FFFFFF" w:themeFill="background1"/>
      </w:tcPr>
    </w:tblStylePr>
    <w:tblStylePr w:type="band2Horz">
      <w:tblPr/>
      <w:tcPr>
        <w:shd w:val="clear" w:color="auto" w:fill="CDE4F4"/>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character" w:styleId="CommentReference">
    <w:name w:val="annotation reference"/>
    <w:basedOn w:val="DefaultParagraphFont"/>
    <w:uiPriority w:val="99"/>
    <w:semiHidden/>
    <w:unhideWhenUsed/>
    <w:rsid w:val="00702244"/>
    <w:rPr>
      <w:sz w:val="16"/>
      <w:szCs w:val="16"/>
    </w:rPr>
  </w:style>
  <w:style w:type="paragraph" w:styleId="CommentText">
    <w:name w:val="annotation text"/>
    <w:basedOn w:val="Normal"/>
    <w:link w:val="CommentTextChar"/>
    <w:uiPriority w:val="99"/>
    <w:unhideWhenUsed/>
    <w:rsid w:val="00702244"/>
    <w:pPr>
      <w:spacing w:line="240" w:lineRule="auto"/>
    </w:pPr>
    <w:rPr>
      <w:rFonts w:ascii="Arial" w:hAnsi="Arial" w:cs="Arial"/>
    </w:rPr>
  </w:style>
  <w:style w:type="character" w:customStyle="1" w:styleId="CommentTextChar">
    <w:name w:val="Comment Text Char"/>
    <w:basedOn w:val="DefaultParagraphFont"/>
    <w:link w:val="CommentText"/>
    <w:uiPriority w:val="99"/>
    <w:rsid w:val="00702244"/>
    <w:rPr>
      <w:rFonts w:ascii="Arial" w:hAnsi="Arial" w:cs="Arial"/>
    </w:rPr>
  </w:style>
  <w:style w:type="paragraph" w:customStyle="1" w:styleId="TableBullet">
    <w:name w:val="Table Bullet"/>
    <w:basedOn w:val="ListParagraph"/>
    <w:qFormat/>
    <w:rsid w:val="00702244"/>
    <w:pPr>
      <w:numPr>
        <w:numId w:val="8"/>
      </w:numPr>
      <w:spacing w:before="60" w:after="60" w:line="250" w:lineRule="auto"/>
      <w:contextualSpacing w:val="0"/>
    </w:pPr>
    <w:rPr>
      <w:rFonts w:ascii="Arial" w:hAnsi="Arial" w:cs="Arial"/>
      <w:color w:val="0C2235" w:themeColor="background2" w:themeShade="80"/>
      <w:szCs w:val="18"/>
    </w:rPr>
  </w:style>
  <w:style w:type="paragraph" w:styleId="Caption">
    <w:name w:val="caption"/>
    <w:basedOn w:val="Normal"/>
    <w:next w:val="Normal"/>
    <w:uiPriority w:val="35"/>
    <w:unhideWhenUsed/>
    <w:qFormat/>
    <w:rsid w:val="00702244"/>
    <w:pPr>
      <w:spacing w:before="120" w:after="200" w:line="240" w:lineRule="auto"/>
    </w:pPr>
    <w:rPr>
      <w:rFonts w:ascii="Arial" w:hAnsi="Arial"/>
      <w:i/>
      <w:iCs/>
      <w:color w:val="767171"/>
      <w:sz w:val="18"/>
      <w:szCs w:val="18"/>
    </w:rPr>
  </w:style>
  <w:style w:type="character" w:customStyle="1" w:styleId="ListParagraphChar">
    <w:name w:val="List Paragraph Char"/>
    <w:aliases w:val="Bulleted list in paragraph Char"/>
    <w:link w:val="ListParagraph"/>
    <w:uiPriority w:val="34"/>
    <w:locked/>
    <w:rsid w:val="004C1F55"/>
  </w:style>
  <w:style w:type="character" w:styleId="Emphasis">
    <w:name w:val="Emphasis"/>
    <w:basedOn w:val="DefaultParagraphFont"/>
    <w:uiPriority w:val="20"/>
    <w:qFormat/>
    <w:rsid w:val="00AB5820"/>
    <w:rPr>
      <w:i/>
      <w:iCs/>
    </w:rPr>
  </w:style>
  <w:style w:type="paragraph" w:styleId="TOC7">
    <w:name w:val="toc 7"/>
    <w:basedOn w:val="Normal"/>
    <w:next w:val="Normal"/>
    <w:autoRedefine/>
    <w:uiPriority w:val="39"/>
    <w:semiHidden/>
    <w:unhideWhenUsed/>
    <w:rsid w:val="003F1765"/>
    <w:pPr>
      <w:spacing w:after="100"/>
      <w:ind w:left="1200"/>
    </w:pPr>
  </w:style>
  <w:style w:type="paragraph" w:customStyle="1" w:styleId="headingnumber1">
    <w:name w:val="heading number 1"/>
    <w:basedOn w:val="ListNumber"/>
    <w:link w:val="headingnumber1Char"/>
    <w:qFormat/>
    <w:rsid w:val="003F1765"/>
    <w:pPr>
      <w:spacing w:line="264" w:lineRule="auto"/>
    </w:pPr>
    <w:rPr>
      <w:rFonts w:asciiTheme="majorHAnsi" w:hAnsiTheme="majorHAnsi" w:cstheme="majorHAnsi"/>
      <w:caps w:val="0"/>
      <w:color w:val="006FB8"/>
    </w:rPr>
  </w:style>
  <w:style w:type="character" w:customStyle="1" w:styleId="ListNumberChar">
    <w:name w:val="List Number Char"/>
    <w:basedOn w:val="DefaultParagraphFont"/>
    <w:link w:val="ListNumber"/>
    <w:uiPriority w:val="99"/>
    <w:semiHidden/>
    <w:rsid w:val="003F1765"/>
    <w:rPr>
      <w:b/>
      <w:caps/>
      <w:color w:val="197D5D" w:themeColor="accent2"/>
      <w:sz w:val="36"/>
      <w:szCs w:val="36"/>
    </w:rPr>
  </w:style>
  <w:style w:type="character" w:customStyle="1" w:styleId="headingnumber1Char">
    <w:name w:val="heading number 1 Char"/>
    <w:basedOn w:val="ListNumberChar"/>
    <w:link w:val="headingnumber1"/>
    <w:rsid w:val="003F1765"/>
    <w:rPr>
      <w:rFonts w:asciiTheme="majorHAnsi" w:hAnsiTheme="majorHAnsi" w:cstheme="majorHAnsi"/>
      <w:b/>
      <w:caps w:val="0"/>
      <w:color w:val="006FB8"/>
      <w:sz w:val="36"/>
      <w:szCs w:val="36"/>
    </w:rPr>
  </w:style>
  <w:style w:type="paragraph" w:customStyle="1" w:styleId="headingnumber2">
    <w:name w:val="heading number 2"/>
    <w:basedOn w:val="ListNumber2"/>
    <w:link w:val="headingnumber2Char"/>
    <w:qFormat/>
    <w:rsid w:val="003F1765"/>
    <w:pPr>
      <w:spacing w:line="264" w:lineRule="auto"/>
    </w:pPr>
    <w:rPr>
      <w:rFonts w:asciiTheme="majorHAnsi" w:hAnsiTheme="majorHAnsi" w:cstheme="majorHAnsi"/>
      <w:color w:val="006FB8"/>
    </w:rPr>
  </w:style>
  <w:style w:type="character" w:customStyle="1" w:styleId="ListNumber2Char">
    <w:name w:val="List Number 2 Char"/>
    <w:basedOn w:val="DefaultParagraphFont"/>
    <w:link w:val="ListNumber2"/>
    <w:uiPriority w:val="99"/>
    <w:semiHidden/>
    <w:rsid w:val="003F1765"/>
    <w:rPr>
      <w:b/>
      <w:color w:val="2575AE" w:themeColor="accent1"/>
      <w:sz w:val="28"/>
      <w:szCs w:val="28"/>
    </w:rPr>
  </w:style>
  <w:style w:type="character" w:customStyle="1" w:styleId="headingnumber2Char">
    <w:name w:val="heading number 2 Char"/>
    <w:basedOn w:val="ListNumber2Char"/>
    <w:link w:val="headingnumber2"/>
    <w:rsid w:val="003F1765"/>
    <w:rPr>
      <w:rFonts w:asciiTheme="majorHAnsi" w:hAnsiTheme="majorHAnsi" w:cstheme="majorHAnsi"/>
      <w:b/>
      <w:color w:val="006FB8"/>
      <w:sz w:val="28"/>
      <w:szCs w:val="28"/>
    </w:rPr>
  </w:style>
  <w:style w:type="paragraph" w:customStyle="1" w:styleId="Appendices">
    <w:name w:val="Appendices"/>
    <w:basedOn w:val="Subtitle"/>
    <w:link w:val="AppendicesChar"/>
    <w:qFormat/>
    <w:rsid w:val="00001B29"/>
    <w:rPr>
      <w:sz w:val="40"/>
      <w:szCs w:val="40"/>
    </w:rPr>
  </w:style>
  <w:style w:type="character" w:customStyle="1" w:styleId="AppendicesChar">
    <w:name w:val="Appendices Char"/>
    <w:basedOn w:val="SubtitleChar"/>
    <w:link w:val="Appendices"/>
    <w:rsid w:val="00001B29"/>
    <w:rPr>
      <w:rFonts w:eastAsiaTheme="minorEastAsia"/>
      <w:color w:val="006FB8"/>
      <w:sz w:val="40"/>
      <w:szCs w:val="40"/>
    </w:rPr>
  </w:style>
  <w:style w:type="paragraph" w:customStyle="1" w:styleId="Body">
    <w:name w:val="Body"/>
    <w:aliases w:val="b,B,bullet,Body1,bu,b Char Char,b Char Char Char Char Char Char Char Char,b Char Char Char,b Char Char Char Char Char Char,Body Char1 Char1,b3,body,ba,b Char Char Char Char Char,b Char Char Char Char Char Char Char Char Char Char Char,Body Char..."/>
    <w:basedOn w:val="Normal"/>
    <w:link w:val="BodyChar"/>
    <w:rsid w:val="00001B29"/>
    <w:pPr>
      <w:spacing w:before="60" w:line="280" w:lineRule="atLeast"/>
      <w:ind w:left="567"/>
    </w:pPr>
    <w:rPr>
      <w:rFonts w:ascii="Arial" w:eastAsia="Times New Roman" w:hAnsi="Arial" w:cs="Times New Roman"/>
      <w:szCs w:val="24"/>
      <w:lang w:val="en-AU"/>
    </w:rPr>
  </w:style>
  <w:style w:type="character" w:customStyle="1" w:styleId="BodyChar">
    <w:name w:val="Body Char"/>
    <w:aliases w:val="b Char,Body Char1,b Char1,B Char,bu Char,b Char Char Char1,b Char Char Char Char Char Char Char Char Char,b Char Char1,bullet Char,b Char Char Char Char,b Char Char Char Char Char Char Char,Body Char1 Char1 Char,b Char Char Char2,b4,b5,b31,b51"/>
    <w:link w:val="Body"/>
    <w:rsid w:val="00001B29"/>
    <w:rPr>
      <w:rFonts w:ascii="Arial" w:eastAsia="Times New Roman" w:hAnsi="Arial" w:cs="Times New Roman"/>
      <w:szCs w:val="24"/>
      <w:lang w:val="en-AU"/>
    </w:rPr>
  </w:style>
  <w:style w:type="paragraph" w:styleId="CommentSubject">
    <w:name w:val="annotation subject"/>
    <w:basedOn w:val="CommentText"/>
    <w:next w:val="CommentText"/>
    <w:link w:val="CommentSubjectChar"/>
    <w:uiPriority w:val="99"/>
    <w:semiHidden/>
    <w:unhideWhenUsed/>
    <w:rsid w:val="00001B29"/>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001B29"/>
    <w:rPr>
      <w:rFonts w:ascii="Arial" w:hAnsi="Arial" w:cs="Arial"/>
      <w:b/>
      <w:bCs/>
    </w:rPr>
  </w:style>
  <w:style w:type="paragraph" w:styleId="TableofFigures">
    <w:name w:val="table of figures"/>
    <w:basedOn w:val="Normal"/>
    <w:next w:val="Normal"/>
    <w:uiPriority w:val="99"/>
    <w:unhideWhenUsed/>
    <w:rsid w:val="00B463B9"/>
    <w:pPr>
      <w:spacing w:after="0"/>
    </w:pPr>
  </w:style>
  <w:style w:type="paragraph" w:styleId="Revision">
    <w:name w:val="Revision"/>
    <w:hidden/>
    <w:uiPriority w:val="99"/>
    <w:semiHidden/>
    <w:rsid w:val="00225C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024870">
      <w:bodyDiv w:val="1"/>
      <w:marLeft w:val="0"/>
      <w:marRight w:val="0"/>
      <w:marTop w:val="0"/>
      <w:marBottom w:val="0"/>
      <w:divBdr>
        <w:top w:val="none" w:sz="0" w:space="0" w:color="auto"/>
        <w:left w:val="none" w:sz="0" w:space="0" w:color="auto"/>
        <w:bottom w:val="none" w:sz="0" w:space="0" w:color="auto"/>
        <w:right w:val="none" w:sz="0" w:space="0" w:color="auto"/>
      </w:divBdr>
    </w:div>
    <w:div w:id="317929671">
      <w:bodyDiv w:val="1"/>
      <w:marLeft w:val="0"/>
      <w:marRight w:val="0"/>
      <w:marTop w:val="0"/>
      <w:marBottom w:val="0"/>
      <w:divBdr>
        <w:top w:val="none" w:sz="0" w:space="0" w:color="auto"/>
        <w:left w:val="none" w:sz="0" w:space="0" w:color="auto"/>
        <w:bottom w:val="none" w:sz="0" w:space="0" w:color="auto"/>
        <w:right w:val="none" w:sz="0" w:space="0" w:color="auto"/>
      </w:divBdr>
    </w:div>
    <w:div w:id="725104629">
      <w:bodyDiv w:val="1"/>
      <w:marLeft w:val="0"/>
      <w:marRight w:val="0"/>
      <w:marTop w:val="0"/>
      <w:marBottom w:val="0"/>
      <w:divBdr>
        <w:top w:val="none" w:sz="0" w:space="0" w:color="auto"/>
        <w:left w:val="none" w:sz="0" w:space="0" w:color="auto"/>
        <w:bottom w:val="none" w:sz="0" w:space="0" w:color="auto"/>
        <w:right w:val="none" w:sz="0" w:space="0" w:color="auto"/>
      </w:divBdr>
    </w:div>
    <w:div w:id="827862347">
      <w:bodyDiv w:val="1"/>
      <w:marLeft w:val="0"/>
      <w:marRight w:val="0"/>
      <w:marTop w:val="0"/>
      <w:marBottom w:val="0"/>
      <w:divBdr>
        <w:top w:val="none" w:sz="0" w:space="0" w:color="auto"/>
        <w:left w:val="none" w:sz="0" w:space="0" w:color="auto"/>
        <w:bottom w:val="none" w:sz="0" w:space="0" w:color="auto"/>
        <w:right w:val="none" w:sz="0" w:space="0" w:color="auto"/>
      </w:divBdr>
    </w:div>
    <w:div w:id="1008600949">
      <w:bodyDiv w:val="1"/>
      <w:marLeft w:val="0"/>
      <w:marRight w:val="0"/>
      <w:marTop w:val="0"/>
      <w:marBottom w:val="0"/>
      <w:divBdr>
        <w:top w:val="none" w:sz="0" w:space="0" w:color="auto"/>
        <w:left w:val="none" w:sz="0" w:space="0" w:color="auto"/>
        <w:bottom w:val="none" w:sz="0" w:space="0" w:color="auto"/>
        <w:right w:val="none" w:sz="0" w:space="0" w:color="auto"/>
      </w:divBdr>
    </w:div>
    <w:div w:id="1040278364">
      <w:bodyDiv w:val="1"/>
      <w:marLeft w:val="0"/>
      <w:marRight w:val="0"/>
      <w:marTop w:val="0"/>
      <w:marBottom w:val="0"/>
      <w:divBdr>
        <w:top w:val="none" w:sz="0" w:space="0" w:color="auto"/>
        <w:left w:val="none" w:sz="0" w:space="0" w:color="auto"/>
        <w:bottom w:val="none" w:sz="0" w:space="0" w:color="auto"/>
        <w:right w:val="none" w:sz="0" w:space="0" w:color="auto"/>
      </w:divBdr>
    </w:div>
    <w:div w:id="137030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nzta.govt.nz"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437E52F148E48EAAB9F7C0602031713"/>
        <w:category>
          <w:name w:val="General"/>
          <w:gallery w:val="placeholder"/>
        </w:category>
        <w:types>
          <w:type w:val="bbPlcHdr"/>
        </w:types>
        <w:behaviors>
          <w:behavior w:val="content"/>
        </w:behaviors>
        <w:guid w:val="{D42AD5EC-8859-434B-A079-1220DCCC4E8D}"/>
      </w:docPartPr>
      <w:docPartBody>
        <w:p w:rsidR="0007258D" w:rsidRDefault="0007258D">
          <w:pPr>
            <w:pStyle w:val="2437E52F148E48EAAB9F7C0602031713"/>
          </w:pPr>
          <w:r w:rsidRPr="00B06ABE">
            <w:t>[AUTHOR]</w:t>
          </w:r>
        </w:p>
      </w:docPartBody>
    </w:docPart>
    <w:docPart>
      <w:docPartPr>
        <w:name w:val="1BFF94F3674F4D8296E9151B6F438D91"/>
        <w:category>
          <w:name w:val="General"/>
          <w:gallery w:val="placeholder"/>
        </w:category>
        <w:types>
          <w:type w:val="bbPlcHdr"/>
        </w:types>
        <w:behaviors>
          <w:behavior w:val="content"/>
        </w:behaviors>
        <w:guid w:val="{B0AAC2F0-AE07-456E-87BF-937CE44E1446}"/>
      </w:docPartPr>
      <w:docPartBody>
        <w:p w:rsidR="0007258D" w:rsidRDefault="0007258D">
          <w:pPr>
            <w:pStyle w:val="1BFF94F3674F4D8296E9151B6F438D91"/>
          </w:pPr>
          <w:r w:rsidRPr="003C006F">
            <w:t>[date]</w:t>
          </w:r>
        </w:p>
      </w:docPartBody>
    </w:docPart>
    <w:docPart>
      <w:docPartPr>
        <w:name w:val="E61D3E15583F4CD2A0C62B9FD160608A"/>
        <w:category>
          <w:name w:val="General"/>
          <w:gallery w:val="placeholder"/>
        </w:category>
        <w:types>
          <w:type w:val="bbPlcHdr"/>
        </w:types>
        <w:behaviors>
          <w:behavior w:val="content"/>
        </w:behaviors>
        <w:guid w:val="{E8647913-4418-4C6B-B37A-97133363BD33}"/>
      </w:docPartPr>
      <w:docPartBody>
        <w:p w:rsidR="0007258D" w:rsidRDefault="0007258D">
          <w:pPr>
            <w:pStyle w:val="E61D3E15583F4CD2A0C62B9FD160608A"/>
          </w:pPr>
          <w:r w:rsidRPr="003C006F">
            <w:t>[Version]</w:t>
          </w:r>
        </w:p>
      </w:docPartBody>
    </w:docPart>
    <w:docPart>
      <w:docPartPr>
        <w:name w:val="11DB39F9D8BA44F9A4E8579880FD71B7"/>
        <w:category>
          <w:name w:val="General"/>
          <w:gallery w:val="placeholder"/>
        </w:category>
        <w:types>
          <w:type w:val="bbPlcHdr"/>
        </w:types>
        <w:behaviors>
          <w:behavior w:val="content"/>
        </w:behaviors>
        <w:guid w:val="{A4AAEFDF-1C11-48FF-97BE-84CC1E600A49}"/>
      </w:docPartPr>
      <w:docPartBody>
        <w:p w:rsidR="0007258D" w:rsidRDefault="0007258D">
          <w:pPr>
            <w:pStyle w:val="11DB39F9D8BA44F9A4E8579880FD71B7"/>
          </w:pPr>
          <w:r w:rsidRPr="00350CE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58D"/>
    <w:rsid w:val="00022574"/>
    <w:rsid w:val="0007258D"/>
    <w:rsid w:val="000E59D5"/>
    <w:rsid w:val="000E74BE"/>
    <w:rsid w:val="00241ADB"/>
    <w:rsid w:val="002B5D9F"/>
    <w:rsid w:val="00311338"/>
    <w:rsid w:val="00324CF2"/>
    <w:rsid w:val="0038179D"/>
    <w:rsid w:val="00392C0D"/>
    <w:rsid w:val="003E1874"/>
    <w:rsid w:val="00466DE6"/>
    <w:rsid w:val="00471AD5"/>
    <w:rsid w:val="004D54A5"/>
    <w:rsid w:val="00522D79"/>
    <w:rsid w:val="00575FE3"/>
    <w:rsid w:val="005E67B2"/>
    <w:rsid w:val="00630D98"/>
    <w:rsid w:val="00636C07"/>
    <w:rsid w:val="0076150D"/>
    <w:rsid w:val="00767BB2"/>
    <w:rsid w:val="0079153F"/>
    <w:rsid w:val="007935D4"/>
    <w:rsid w:val="007A47B5"/>
    <w:rsid w:val="007B46DE"/>
    <w:rsid w:val="00967B1D"/>
    <w:rsid w:val="009A3A56"/>
    <w:rsid w:val="00A534D7"/>
    <w:rsid w:val="00AA334F"/>
    <w:rsid w:val="00B135AE"/>
    <w:rsid w:val="00B4653D"/>
    <w:rsid w:val="00BF6024"/>
    <w:rsid w:val="00CF0DE6"/>
    <w:rsid w:val="00D046BA"/>
    <w:rsid w:val="00D205FA"/>
    <w:rsid w:val="00D55028"/>
    <w:rsid w:val="00D73674"/>
    <w:rsid w:val="00E329B1"/>
    <w:rsid w:val="00E424E5"/>
    <w:rsid w:val="00E600FC"/>
    <w:rsid w:val="00E6024E"/>
    <w:rsid w:val="00ED2BC8"/>
    <w:rsid w:val="00FD390F"/>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NZ" w:eastAsia="en-N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B66F3C268B547798F4CE4B36418B371">
    <w:name w:val="7B66F3C268B547798F4CE4B36418B371"/>
  </w:style>
  <w:style w:type="paragraph" w:customStyle="1" w:styleId="2437E52F148E48EAAB9F7C0602031713">
    <w:name w:val="2437E52F148E48EAAB9F7C0602031713"/>
  </w:style>
  <w:style w:type="paragraph" w:customStyle="1" w:styleId="1BFF94F3674F4D8296E9151B6F438D91">
    <w:name w:val="1BFF94F3674F4D8296E9151B6F438D91"/>
  </w:style>
  <w:style w:type="paragraph" w:customStyle="1" w:styleId="E61D3E15583F4CD2A0C62B9FD160608A">
    <w:name w:val="E61D3E15583F4CD2A0C62B9FD160608A"/>
  </w:style>
  <w:style w:type="paragraph" w:customStyle="1" w:styleId="11DB39F9D8BA44F9A4E8579880FD71B7">
    <w:name w:val="11DB39F9D8BA44F9A4E8579880FD71B7"/>
  </w:style>
  <w:style w:type="paragraph" w:customStyle="1" w:styleId="50E949A5CB574240A3C2F762435822FD">
    <w:name w:val="50E949A5CB574240A3C2F762435822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AFBD22"/>
      </a:dk2>
      <a:lt2>
        <a:srgbClr val="19456B"/>
      </a:lt2>
      <a:accent1>
        <a:srgbClr val="2575AE"/>
      </a:accent1>
      <a:accent2>
        <a:srgbClr val="197D5D"/>
      </a:accent2>
      <a:accent3>
        <a:srgbClr val="008B97"/>
      </a:accent3>
      <a:accent4>
        <a:srgbClr val="F2CD00"/>
      </a:accent4>
      <a:accent5>
        <a:srgbClr val="E87722"/>
      </a:accent5>
      <a:accent6>
        <a:srgbClr val="CA4142"/>
      </a:accent6>
      <a:hlink>
        <a:srgbClr val="0563C1"/>
      </a:hlink>
      <a:folHlink>
        <a:srgbClr val="954F72"/>
      </a:folHlink>
    </a:clrScheme>
    <a:fontScheme name="NZT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EA8B8-8FF8-45F0-9FF3-53DCB24FB7E3}">
  <ds:schemaRefs>
    <ds:schemaRef ds:uri="http://schemas.openxmlformats.org/officeDocument/2006/bibliography"/>
  </ds:schemaRefs>
</ds:datastoreItem>
</file>

<file path=docMetadata/LabelInfo.xml><?xml version="1.0" encoding="utf-8"?>
<clbl:labelList xmlns:clbl="http://schemas.microsoft.com/office/2020/mipLabelMetadata">
  <clbl:label id="{59096ad9-8b60-446a-90b7-017dbb9421a3}" enabled="1" method="Standard" siteId="{3d234255-e20f-4205-88a5-9658a402999b}" removed="0"/>
</clbl:labelList>
</file>

<file path=docProps/app.xml><?xml version="1.0" encoding="utf-8"?>
<Properties xmlns="http://schemas.openxmlformats.org/officeDocument/2006/extended-properties" xmlns:vt="http://schemas.openxmlformats.org/officeDocument/2006/docPropsVTypes">
  <Template>Normal</Template>
  <TotalTime>0</TotalTime>
  <Pages>19</Pages>
  <Words>3282</Words>
  <Characters>18714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2025-06-27T04:13:00Z</dcterms:created>
  <dcterms:modified xsi:type="dcterms:W3CDTF">2025-06-27T04:13:00Z</dcterms:modified>
</cp:coreProperties>
</file>